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87" w:rsidRPr="00996A83" w:rsidRDefault="00194387" w:rsidP="00194387">
      <w:pPr>
        <w:jc w:val="center"/>
        <w:rPr>
          <w:rFonts w:ascii="Times New Roman" w:hAnsi="Times New Roman" w:cs="Times New Roman"/>
          <w:b/>
        </w:rPr>
      </w:pPr>
      <w:r w:rsidRPr="00996A83">
        <w:rPr>
          <w:rFonts w:ascii="Times New Roman" w:hAnsi="Times New Roman" w:cs="Times New Roman"/>
          <w:b/>
        </w:rPr>
        <w:t>İSTANBUL CUMHURİYET BAŞSAVCILIĞINA</w:t>
      </w:r>
    </w:p>
    <w:p w:rsidR="00194387" w:rsidRPr="00996A83" w:rsidRDefault="00194387" w:rsidP="00194387">
      <w:pPr>
        <w:rPr>
          <w:rFonts w:ascii="Times New Roman" w:hAnsi="Times New Roman" w:cs="Times New Roman"/>
          <w:b/>
          <w:u w:val="single"/>
        </w:rPr>
      </w:pPr>
    </w:p>
    <w:p w:rsidR="00194387" w:rsidRPr="00996A83" w:rsidRDefault="00194387" w:rsidP="00194387">
      <w:pPr>
        <w:rPr>
          <w:rFonts w:ascii="Times New Roman" w:hAnsi="Times New Roman" w:cs="Times New Roman"/>
        </w:rPr>
      </w:pPr>
      <w:r w:rsidRPr="00996A83">
        <w:rPr>
          <w:rFonts w:ascii="Times New Roman" w:hAnsi="Times New Roman" w:cs="Times New Roman"/>
          <w:b/>
          <w:u w:val="single"/>
        </w:rPr>
        <w:t>ŞİKAYET EDEN</w:t>
      </w:r>
      <w:r w:rsidRPr="00996A83">
        <w:rPr>
          <w:rFonts w:ascii="Times New Roman" w:hAnsi="Times New Roman" w:cs="Times New Roman"/>
          <w:b/>
          <w:u w:val="single"/>
        </w:rPr>
        <w:tab/>
        <w:t xml:space="preserve"> </w:t>
      </w:r>
      <w:proofErr w:type="gramStart"/>
      <w:r w:rsidRPr="00996A83">
        <w:rPr>
          <w:rFonts w:ascii="Times New Roman" w:hAnsi="Times New Roman" w:cs="Times New Roman"/>
          <w:b/>
          <w:u w:val="single"/>
        </w:rPr>
        <w:t>:</w:t>
      </w:r>
      <w:r>
        <w:rPr>
          <w:rFonts w:ascii="Times New Roman" w:hAnsi="Times New Roman" w:cs="Times New Roman"/>
        </w:rPr>
        <w:t>…………..</w:t>
      </w:r>
      <w:proofErr w:type="gramEnd"/>
      <w:r>
        <w:rPr>
          <w:rFonts w:ascii="Times New Roman" w:hAnsi="Times New Roman" w:cs="Times New Roman"/>
        </w:rPr>
        <w:t>isim-</w:t>
      </w:r>
      <w:proofErr w:type="spellStart"/>
      <w:r>
        <w:rPr>
          <w:rFonts w:ascii="Times New Roman" w:hAnsi="Times New Roman" w:cs="Times New Roman"/>
        </w:rPr>
        <w:t>soyisim</w:t>
      </w:r>
      <w:proofErr w:type="spellEnd"/>
      <w:r>
        <w:rPr>
          <w:rFonts w:ascii="Times New Roman" w:hAnsi="Times New Roman" w:cs="Times New Roman"/>
        </w:rPr>
        <w:t xml:space="preserve"> </w:t>
      </w:r>
      <w:proofErr w:type="spellStart"/>
      <w:r>
        <w:rPr>
          <w:rFonts w:ascii="Times New Roman" w:hAnsi="Times New Roman" w:cs="Times New Roman"/>
        </w:rPr>
        <w:t>tcno</w:t>
      </w:r>
      <w:proofErr w:type="spellEnd"/>
    </w:p>
    <w:p w:rsidR="00194387" w:rsidRPr="00194387" w:rsidRDefault="00194387" w:rsidP="00194387">
      <w:pPr>
        <w:ind w:left="1416" w:firstLine="708"/>
        <w:rPr>
          <w:rFonts w:ascii="Times New Roman" w:hAnsi="Times New Roman" w:cs="Times New Roman"/>
          <w:b/>
        </w:rPr>
      </w:pPr>
      <w:r w:rsidRPr="00194387">
        <w:rPr>
          <w:rFonts w:ascii="Times New Roman" w:hAnsi="Times New Roman" w:cs="Times New Roman"/>
          <w:b/>
        </w:rPr>
        <w:t>Adres</w:t>
      </w:r>
      <w:proofErr w:type="gramStart"/>
      <w:r w:rsidRPr="00194387">
        <w:rPr>
          <w:rFonts w:ascii="Times New Roman" w:hAnsi="Times New Roman" w:cs="Times New Roman"/>
          <w:b/>
        </w:rPr>
        <w:t>:……</w:t>
      </w:r>
      <w:proofErr w:type="gramEnd"/>
    </w:p>
    <w:p w:rsidR="00194387" w:rsidRPr="00996A83" w:rsidRDefault="00194387" w:rsidP="00194387">
      <w:pPr>
        <w:rPr>
          <w:rFonts w:ascii="Times New Roman" w:hAnsi="Times New Roman" w:cs="Times New Roman"/>
        </w:rPr>
      </w:pPr>
      <w:r w:rsidRPr="00996A83">
        <w:rPr>
          <w:rFonts w:ascii="Times New Roman" w:hAnsi="Times New Roman" w:cs="Times New Roman"/>
          <w:b/>
          <w:u w:val="single"/>
        </w:rPr>
        <w:t>ŞÜPHELİ</w:t>
      </w:r>
      <w:r w:rsidRPr="00996A83">
        <w:rPr>
          <w:rFonts w:ascii="Times New Roman" w:hAnsi="Times New Roman" w:cs="Times New Roman"/>
          <w:b/>
          <w:u w:val="single"/>
        </w:rPr>
        <w:tab/>
      </w:r>
      <w:r w:rsidRPr="00996A83">
        <w:rPr>
          <w:rFonts w:ascii="Times New Roman" w:hAnsi="Times New Roman" w:cs="Times New Roman"/>
          <w:b/>
          <w:u w:val="single"/>
        </w:rPr>
        <w:tab/>
        <w:t>:</w:t>
      </w:r>
      <w:r w:rsidRPr="00996A83">
        <w:rPr>
          <w:rFonts w:ascii="Times New Roman" w:hAnsi="Times New Roman" w:cs="Times New Roman"/>
        </w:rPr>
        <w:t>Ömer AKBAYRAK(İstanbul Büyükşehir Belediyesi Personeli)</w:t>
      </w:r>
    </w:p>
    <w:p w:rsidR="00194387" w:rsidRPr="00996A83" w:rsidRDefault="00194387" w:rsidP="00194387">
      <w:pPr>
        <w:jc w:val="both"/>
        <w:rPr>
          <w:rFonts w:ascii="Times New Roman" w:hAnsi="Times New Roman" w:cs="Times New Roman"/>
        </w:rPr>
      </w:pPr>
      <w:r w:rsidRPr="00996A83">
        <w:rPr>
          <w:rFonts w:ascii="Times New Roman" w:hAnsi="Times New Roman" w:cs="Times New Roman"/>
          <w:b/>
          <w:u w:val="single"/>
        </w:rPr>
        <w:t>KONU</w:t>
      </w:r>
      <w:r w:rsidRPr="00996A83">
        <w:rPr>
          <w:rFonts w:ascii="Times New Roman" w:hAnsi="Times New Roman" w:cs="Times New Roman"/>
          <w:b/>
          <w:u w:val="single"/>
        </w:rPr>
        <w:tab/>
      </w:r>
      <w:r w:rsidRPr="00996A83">
        <w:rPr>
          <w:rFonts w:ascii="Times New Roman" w:hAnsi="Times New Roman" w:cs="Times New Roman"/>
          <w:b/>
          <w:u w:val="single"/>
        </w:rPr>
        <w:tab/>
      </w:r>
      <w:r w:rsidRPr="00996A83">
        <w:rPr>
          <w:rFonts w:ascii="Times New Roman" w:hAnsi="Times New Roman" w:cs="Times New Roman"/>
          <w:b/>
          <w:u w:val="single"/>
        </w:rPr>
        <w:tab/>
        <w:t>:</w:t>
      </w:r>
      <w:r w:rsidRPr="00996A83">
        <w:rPr>
          <w:rFonts w:ascii="Times New Roman" w:hAnsi="Times New Roman" w:cs="Times New Roman"/>
        </w:rPr>
        <w:t>Şüphelinin Facebook sosyal medya hesabı üzerinden “</w:t>
      </w:r>
      <w:r w:rsidRPr="00996A83">
        <w:rPr>
          <w:rFonts w:ascii="Times New Roman" w:hAnsi="Times New Roman" w:cs="Times New Roman"/>
          <w:i/>
          <w:color w:val="222222"/>
          <w:sz w:val="26"/>
          <w:szCs w:val="26"/>
          <w:shd w:val="clear" w:color="auto" w:fill="F9F9F9"/>
        </w:rPr>
        <w:t xml:space="preserve">“SEVGİLİ DOSTLAR </w:t>
      </w:r>
      <w:proofErr w:type="spellStart"/>
      <w:r w:rsidRPr="00996A83">
        <w:rPr>
          <w:rFonts w:ascii="Times New Roman" w:hAnsi="Times New Roman" w:cs="Times New Roman"/>
          <w:i/>
          <w:color w:val="222222"/>
          <w:sz w:val="26"/>
          <w:szCs w:val="26"/>
          <w:shd w:val="clear" w:color="auto" w:fill="F9F9F9"/>
        </w:rPr>
        <w:t>Chp</w:t>
      </w:r>
      <w:proofErr w:type="spellEnd"/>
      <w:r w:rsidRPr="00996A83">
        <w:rPr>
          <w:rFonts w:ascii="Times New Roman" w:hAnsi="Times New Roman" w:cs="Times New Roman"/>
          <w:i/>
          <w:color w:val="222222"/>
          <w:sz w:val="26"/>
          <w:szCs w:val="26"/>
          <w:shd w:val="clear" w:color="auto" w:fill="F9F9F9"/>
        </w:rPr>
        <w:t xml:space="preserve"> açıkça savaş ilan ederek bu hususta elinden geleni ardına koymamaktadır. Meclis de başladıkları saldırganlıklarını tüm eylem ve söylemleri ile EVET </w:t>
      </w:r>
      <w:proofErr w:type="spellStart"/>
      <w:r w:rsidRPr="00996A83">
        <w:rPr>
          <w:rFonts w:ascii="Times New Roman" w:hAnsi="Times New Roman" w:cs="Times New Roman"/>
          <w:i/>
          <w:color w:val="222222"/>
          <w:sz w:val="26"/>
          <w:szCs w:val="26"/>
          <w:shd w:val="clear" w:color="auto" w:fill="F9F9F9"/>
        </w:rPr>
        <w:t>çilerin</w:t>
      </w:r>
      <w:proofErr w:type="spellEnd"/>
      <w:r w:rsidRPr="00996A83">
        <w:rPr>
          <w:rFonts w:ascii="Times New Roman" w:hAnsi="Times New Roman" w:cs="Times New Roman"/>
          <w:i/>
          <w:color w:val="222222"/>
          <w:sz w:val="26"/>
          <w:szCs w:val="26"/>
          <w:shd w:val="clear" w:color="auto" w:fill="F9F9F9"/>
        </w:rPr>
        <w:t xml:space="preserve"> üzerine çevirmişlerdir. 17 Nisan günü savaşı kazanınca, bunların karıları ve kızları GANİMET olarak </w:t>
      </w:r>
      <w:proofErr w:type="spellStart"/>
      <w:r w:rsidRPr="00996A83">
        <w:rPr>
          <w:rFonts w:ascii="Times New Roman" w:hAnsi="Times New Roman" w:cs="Times New Roman"/>
          <w:i/>
          <w:color w:val="222222"/>
          <w:sz w:val="26"/>
          <w:szCs w:val="26"/>
          <w:shd w:val="clear" w:color="auto" w:fill="F9F9F9"/>
        </w:rPr>
        <w:t>EVETçilere</w:t>
      </w:r>
      <w:proofErr w:type="spellEnd"/>
      <w:r w:rsidRPr="00996A83">
        <w:rPr>
          <w:rFonts w:ascii="Times New Roman" w:hAnsi="Times New Roman" w:cs="Times New Roman"/>
          <w:i/>
          <w:color w:val="222222"/>
          <w:sz w:val="26"/>
          <w:szCs w:val="26"/>
          <w:shd w:val="clear" w:color="auto" w:fill="F9F9F9"/>
        </w:rPr>
        <w:t xml:space="preserve"> HELALDİR”</w:t>
      </w:r>
      <w:r w:rsidRPr="00996A83">
        <w:rPr>
          <w:rStyle w:val="apple-converted-space"/>
          <w:rFonts w:ascii="Times New Roman" w:hAnsi="Times New Roman" w:cs="Times New Roman"/>
          <w:i/>
          <w:color w:val="222222"/>
          <w:sz w:val="26"/>
          <w:szCs w:val="26"/>
          <w:shd w:val="clear" w:color="auto" w:fill="F9F9F9"/>
        </w:rPr>
        <w:t> </w:t>
      </w:r>
      <w:r w:rsidRPr="00996A83">
        <w:rPr>
          <w:rFonts w:ascii="Times New Roman" w:hAnsi="Times New Roman" w:cs="Times New Roman"/>
          <w:i/>
        </w:rPr>
        <w:t xml:space="preserve"> </w:t>
      </w:r>
      <w:r w:rsidRPr="00996A83">
        <w:rPr>
          <w:rFonts w:ascii="Times New Roman" w:hAnsi="Times New Roman" w:cs="Times New Roman"/>
        </w:rPr>
        <w:t xml:space="preserve"> ifadesiyle yaptığı paylaşıma ilişkin suç duyurusu hakkındadır. </w:t>
      </w:r>
    </w:p>
    <w:p w:rsidR="00194387" w:rsidRPr="00996A83" w:rsidRDefault="00194387" w:rsidP="00194387">
      <w:pPr>
        <w:rPr>
          <w:rFonts w:ascii="Times New Roman" w:hAnsi="Times New Roman" w:cs="Times New Roman"/>
        </w:rPr>
      </w:pPr>
      <w:r w:rsidRPr="00996A83">
        <w:rPr>
          <w:rFonts w:ascii="Times New Roman" w:hAnsi="Times New Roman" w:cs="Times New Roman"/>
          <w:b/>
          <w:u w:val="single"/>
        </w:rPr>
        <w:t>SUÇ TARİHİ</w:t>
      </w:r>
      <w:r w:rsidRPr="00996A83">
        <w:rPr>
          <w:rFonts w:ascii="Times New Roman" w:hAnsi="Times New Roman" w:cs="Times New Roman"/>
          <w:b/>
          <w:u w:val="single"/>
        </w:rPr>
        <w:tab/>
      </w:r>
      <w:r w:rsidRPr="00996A83">
        <w:rPr>
          <w:rFonts w:ascii="Times New Roman" w:hAnsi="Times New Roman" w:cs="Times New Roman"/>
          <w:b/>
          <w:u w:val="single"/>
        </w:rPr>
        <w:tab/>
        <w:t>:</w:t>
      </w:r>
      <w:r w:rsidRPr="00996A83">
        <w:rPr>
          <w:rFonts w:ascii="Times New Roman" w:hAnsi="Times New Roman" w:cs="Times New Roman"/>
        </w:rPr>
        <w:t>11.04.2017</w:t>
      </w:r>
    </w:p>
    <w:p w:rsidR="00194387" w:rsidRPr="00996A83" w:rsidRDefault="00194387" w:rsidP="00194387">
      <w:pPr>
        <w:rPr>
          <w:rFonts w:ascii="Times New Roman" w:hAnsi="Times New Roman" w:cs="Times New Roman"/>
        </w:rPr>
      </w:pPr>
      <w:r w:rsidRPr="00996A83">
        <w:rPr>
          <w:rFonts w:ascii="Times New Roman" w:hAnsi="Times New Roman" w:cs="Times New Roman"/>
          <w:b/>
          <w:u w:val="single"/>
        </w:rPr>
        <w:t>SUÇ</w:t>
      </w:r>
      <w:r w:rsidRPr="00996A83">
        <w:rPr>
          <w:rFonts w:ascii="Times New Roman" w:hAnsi="Times New Roman" w:cs="Times New Roman"/>
          <w:b/>
          <w:u w:val="single"/>
        </w:rPr>
        <w:tab/>
      </w:r>
      <w:r w:rsidRPr="00996A83">
        <w:rPr>
          <w:rFonts w:ascii="Times New Roman" w:hAnsi="Times New Roman" w:cs="Times New Roman"/>
          <w:b/>
          <w:u w:val="single"/>
        </w:rPr>
        <w:tab/>
      </w:r>
      <w:r w:rsidRPr="00996A83">
        <w:rPr>
          <w:rFonts w:ascii="Times New Roman" w:hAnsi="Times New Roman" w:cs="Times New Roman"/>
          <w:b/>
          <w:u w:val="single"/>
        </w:rPr>
        <w:tab/>
        <w:t>:</w:t>
      </w:r>
      <w:r w:rsidRPr="00996A83">
        <w:rPr>
          <w:rFonts w:ascii="Times New Roman" w:hAnsi="Times New Roman" w:cs="Times New Roman"/>
        </w:rPr>
        <w:t>TCK 106, 122, 125, 216.md</w:t>
      </w:r>
    </w:p>
    <w:p w:rsidR="00194387" w:rsidRPr="00996A83" w:rsidRDefault="00194387" w:rsidP="00194387">
      <w:pPr>
        <w:jc w:val="center"/>
        <w:rPr>
          <w:rFonts w:ascii="Times New Roman" w:hAnsi="Times New Roman" w:cs="Times New Roman"/>
          <w:b/>
        </w:rPr>
      </w:pPr>
    </w:p>
    <w:p w:rsidR="00194387" w:rsidRPr="00996A83" w:rsidRDefault="00194387" w:rsidP="00194387">
      <w:pPr>
        <w:jc w:val="center"/>
        <w:rPr>
          <w:rFonts w:ascii="Times New Roman" w:hAnsi="Times New Roman" w:cs="Times New Roman"/>
          <w:b/>
        </w:rPr>
      </w:pPr>
      <w:r w:rsidRPr="00996A83">
        <w:rPr>
          <w:rFonts w:ascii="Times New Roman" w:hAnsi="Times New Roman" w:cs="Times New Roman"/>
          <w:b/>
        </w:rPr>
        <w:t>AÇIKLAMALAR</w:t>
      </w:r>
    </w:p>
    <w:p w:rsidR="00194387" w:rsidRPr="00996A83" w:rsidRDefault="00194387" w:rsidP="00194387">
      <w:pPr>
        <w:jc w:val="both"/>
        <w:rPr>
          <w:rFonts w:ascii="Times New Roman" w:hAnsi="Times New Roman" w:cs="Times New Roman"/>
        </w:rPr>
      </w:pPr>
      <w:r w:rsidRPr="00996A83">
        <w:rPr>
          <w:rFonts w:ascii="Times New Roman" w:hAnsi="Times New Roman" w:cs="Times New Roman"/>
        </w:rPr>
        <w:t>1-Şüpheli, basın haberlerine de konu olduğu üzere, 11.04.2017 tarihinde, Facebook sosyal medya hesabı üzerinden 16 Nisan 2017 tarihinde gerçekleşecek Anayasa Referandumunda Hayır oyu kullanacak vatandaşları kastederek “</w:t>
      </w:r>
      <w:r w:rsidRPr="00996A83">
        <w:rPr>
          <w:rFonts w:ascii="Times New Roman" w:hAnsi="Times New Roman" w:cs="Times New Roman"/>
          <w:i/>
          <w:color w:val="222222"/>
          <w:sz w:val="26"/>
          <w:szCs w:val="26"/>
          <w:shd w:val="clear" w:color="auto" w:fill="F9F9F9"/>
        </w:rPr>
        <w:t xml:space="preserve">“SEVGİLİ DOSTLAR </w:t>
      </w:r>
      <w:proofErr w:type="spellStart"/>
      <w:r w:rsidRPr="00996A83">
        <w:rPr>
          <w:rFonts w:ascii="Times New Roman" w:hAnsi="Times New Roman" w:cs="Times New Roman"/>
          <w:i/>
          <w:color w:val="222222"/>
          <w:sz w:val="26"/>
          <w:szCs w:val="26"/>
          <w:shd w:val="clear" w:color="auto" w:fill="F9F9F9"/>
        </w:rPr>
        <w:t>Chp</w:t>
      </w:r>
      <w:proofErr w:type="spellEnd"/>
      <w:r w:rsidRPr="00996A83">
        <w:rPr>
          <w:rFonts w:ascii="Times New Roman" w:hAnsi="Times New Roman" w:cs="Times New Roman"/>
          <w:i/>
          <w:color w:val="222222"/>
          <w:sz w:val="26"/>
          <w:szCs w:val="26"/>
          <w:shd w:val="clear" w:color="auto" w:fill="F9F9F9"/>
        </w:rPr>
        <w:t xml:space="preserve"> açıkça savaş ilan ederek bu hususta elinden geleni ardına koymamaktadır. Meclis de başladıkları saldırganlıklarını tüm eylem ve söylemleri ile EVET </w:t>
      </w:r>
      <w:proofErr w:type="spellStart"/>
      <w:r w:rsidRPr="00996A83">
        <w:rPr>
          <w:rFonts w:ascii="Times New Roman" w:hAnsi="Times New Roman" w:cs="Times New Roman"/>
          <w:i/>
          <w:color w:val="222222"/>
          <w:sz w:val="26"/>
          <w:szCs w:val="26"/>
          <w:shd w:val="clear" w:color="auto" w:fill="F9F9F9"/>
        </w:rPr>
        <w:t>çilerin</w:t>
      </w:r>
      <w:proofErr w:type="spellEnd"/>
      <w:r w:rsidRPr="00996A83">
        <w:rPr>
          <w:rFonts w:ascii="Times New Roman" w:hAnsi="Times New Roman" w:cs="Times New Roman"/>
          <w:i/>
          <w:color w:val="222222"/>
          <w:sz w:val="26"/>
          <w:szCs w:val="26"/>
          <w:shd w:val="clear" w:color="auto" w:fill="F9F9F9"/>
        </w:rPr>
        <w:t xml:space="preserve"> üzerine çevirmişlerdir. 17 Nisan günü savaşı kazanınca, bunların karıları ve kızları GANİMET olarak </w:t>
      </w:r>
      <w:proofErr w:type="spellStart"/>
      <w:r w:rsidRPr="00996A83">
        <w:rPr>
          <w:rFonts w:ascii="Times New Roman" w:hAnsi="Times New Roman" w:cs="Times New Roman"/>
          <w:i/>
          <w:color w:val="222222"/>
          <w:sz w:val="26"/>
          <w:szCs w:val="26"/>
          <w:shd w:val="clear" w:color="auto" w:fill="F9F9F9"/>
        </w:rPr>
        <w:t>EVETçilere</w:t>
      </w:r>
      <w:proofErr w:type="spellEnd"/>
      <w:r w:rsidRPr="00996A83">
        <w:rPr>
          <w:rFonts w:ascii="Times New Roman" w:hAnsi="Times New Roman" w:cs="Times New Roman"/>
          <w:i/>
          <w:color w:val="222222"/>
          <w:sz w:val="26"/>
          <w:szCs w:val="26"/>
          <w:shd w:val="clear" w:color="auto" w:fill="F9F9F9"/>
        </w:rPr>
        <w:t xml:space="preserve"> HELALDİR”</w:t>
      </w:r>
      <w:r w:rsidRPr="00996A83">
        <w:rPr>
          <w:rStyle w:val="apple-converted-space"/>
          <w:rFonts w:ascii="Times New Roman" w:hAnsi="Times New Roman" w:cs="Times New Roman"/>
          <w:i/>
          <w:color w:val="222222"/>
          <w:sz w:val="26"/>
          <w:szCs w:val="26"/>
          <w:shd w:val="clear" w:color="auto" w:fill="F9F9F9"/>
        </w:rPr>
        <w:t> </w:t>
      </w:r>
      <w:r w:rsidRPr="00996A83">
        <w:rPr>
          <w:rFonts w:ascii="Times New Roman" w:hAnsi="Times New Roman" w:cs="Times New Roman"/>
          <w:i/>
        </w:rPr>
        <w:t xml:space="preserve"> </w:t>
      </w:r>
      <w:r w:rsidRPr="00996A83">
        <w:rPr>
          <w:rFonts w:ascii="Times New Roman" w:hAnsi="Times New Roman" w:cs="Times New Roman"/>
        </w:rPr>
        <w:t xml:space="preserve">ifadesiyle paylaşımda bulunmuştur. </w:t>
      </w:r>
    </w:p>
    <w:p w:rsidR="00194387" w:rsidRPr="00996A83" w:rsidRDefault="00194387" w:rsidP="00194387">
      <w:pPr>
        <w:jc w:val="both"/>
        <w:rPr>
          <w:rFonts w:ascii="Times New Roman" w:hAnsi="Times New Roman" w:cs="Times New Roman"/>
        </w:rPr>
      </w:pPr>
      <w:r w:rsidRPr="00996A83">
        <w:rPr>
          <w:rFonts w:ascii="Times New Roman" w:hAnsi="Times New Roman" w:cs="Times New Roman"/>
        </w:rPr>
        <w:t>2- Kamuoyunda infiale neden olan, şüphelinin bu ifadelerinin, üzerinde fazlaca hukuki değerlendirme dahi yapmaya gerek olmaksın Türk Ceza Kanunu’nun 106, 122, 216,125 maddelerinde aynen;</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iCs/>
          <w:sz w:val="22"/>
          <w:szCs w:val="22"/>
        </w:rPr>
      </w:pPr>
      <w:r w:rsidRPr="00996A83">
        <w:rPr>
          <w:rFonts w:ascii="Times New Roman" w:hAnsi="Times New Roman" w:cs="Times New Roman"/>
          <w:i/>
          <w:iCs/>
          <w:sz w:val="18"/>
          <w:szCs w:val="20"/>
        </w:rPr>
        <w:tab/>
      </w:r>
      <w:r w:rsidRPr="00996A83">
        <w:rPr>
          <w:rFonts w:ascii="Times New Roman" w:hAnsi="Times New Roman" w:cs="Times New Roman"/>
          <w:i/>
          <w:iCs/>
          <w:sz w:val="22"/>
          <w:szCs w:val="22"/>
        </w:rPr>
        <w:t>Tehdit</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b/>
          <w:bCs/>
          <w:i/>
          <w:sz w:val="22"/>
          <w:szCs w:val="22"/>
        </w:rPr>
        <w:tab/>
        <w:t xml:space="preserve">Madde 106- </w:t>
      </w:r>
      <w:r w:rsidRPr="00996A83">
        <w:rPr>
          <w:rFonts w:ascii="Times New Roman" w:hAnsi="Times New Roman" w:cs="Times New Roman"/>
          <w:i/>
          <w:sz w:val="22"/>
          <w:szCs w:val="22"/>
        </w:rPr>
        <w:t xml:space="preserve">(1) Bir başkasını, kendisinin veya yakınının hayatına, vücut veya cinsel dokunulmazlığına yönelik bir saldırı gerçekleştireceğinden bahisle tehdit eden kişi, altı aydan iki yıla kadar hapis cezası ile cezalandırılır. Malvarlığı itibarıyla büyük bir zarara uğratacağından veya sair bir kötülük edeceğinden bahisle tehditte ise, mağdurun </w:t>
      </w:r>
      <w:proofErr w:type="gramStart"/>
      <w:r w:rsidRPr="00996A83">
        <w:rPr>
          <w:rFonts w:ascii="Times New Roman" w:hAnsi="Times New Roman" w:cs="Times New Roman"/>
          <w:i/>
          <w:sz w:val="22"/>
          <w:szCs w:val="22"/>
        </w:rPr>
        <w:t>şikayeti</w:t>
      </w:r>
      <w:proofErr w:type="gramEnd"/>
      <w:r w:rsidRPr="00996A83">
        <w:rPr>
          <w:rFonts w:ascii="Times New Roman" w:hAnsi="Times New Roman" w:cs="Times New Roman"/>
          <w:i/>
          <w:sz w:val="22"/>
          <w:szCs w:val="22"/>
        </w:rPr>
        <w:t xml:space="preserve"> üzerine, altı aya kadar hapis veya adlî para cezasına hükmolunur.</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(2) Tehdidin;</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a) Silahla,</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b) Kişinin kendisini tanınmayacak bir hale koyması suretiyle, imzasız mektupla veya özel işaretlerle,</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c) Birden fazla kişi tarafından birlikte,</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d) Var olan veya var sayılan suç örgütlerinin oluşturdukları korkutucu güçten yararlanılarak,</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İşlenmesi halinde, fail hakkında iki yıldan beş yıla kadar hapis cezasına hükmolunur.</w:t>
      </w:r>
    </w:p>
    <w:p w:rsidR="00194387" w:rsidRPr="00996A83" w:rsidRDefault="00194387" w:rsidP="00194387">
      <w:pPr>
        <w:pStyle w:val="NormalWeb"/>
        <w:widowControl w:val="0"/>
        <w:suppressLineNumbers/>
        <w:tabs>
          <w:tab w:val="left" w:pos="540"/>
        </w:tabs>
        <w:spacing w:before="0" w:after="0" w:line="240" w:lineRule="exact"/>
        <w:ind w:left="567" w:right="567"/>
        <w:jc w:val="both"/>
        <w:rPr>
          <w:rFonts w:ascii="Times New Roman" w:hAnsi="Times New Roman" w:cs="Times New Roman"/>
          <w:i/>
          <w:sz w:val="22"/>
          <w:szCs w:val="22"/>
        </w:rPr>
      </w:pPr>
      <w:r w:rsidRPr="00996A83">
        <w:rPr>
          <w:rFonts w:ascii="Times New Roman" w:hAnsi="Times New Roman" w:cs="Times New Roman"/>
          <w:i/>
          <w:sz w:val="22"/>
          <w:szCs w:val="22"/>
        </w:rPr>
        <w:tab/>
        <w:t>(3) Tehdit amacıyla kasten öldürme, kasten yaralama veya malvarlığına zarar verme suçunun işlenmesi halinde, ayrıca bu suçlardan dolayı ceza verilir.</w:t>
      </w:r>
    </w:p>
    <w:p w:rsidR="00194387" w:rsidRPr="00996A83" w:rsidRDefault="00194387" w:rsidP="00194387">
      <w:pPr>
        <w:ind w:left="567" w:right="567"/>
        <w:rPr>
          <w:rFonts w:ascii="Times New Roman" w:hAnsi="Times New Roman" w:cs="Times New Roman"/>
          <w:i/>
          <w:sz w:val="20"/>
          <w:szCs w:val="20"/>
        </w:rPr>
      </w:pPr>
    </w:p>
    <w:p w:rsidR="00194387" w:rsidRPr="00996A83" w:rsidRDefault="00194387" w:rsidP="00194387">
      <w:pPr>
        <w:ind w:left="567" w:right="567"/>
        <w:rPr>
          <w:rFonts w:ascii="Times New Roman" w:hAnsi="Times New Roman" w:cs="Times New Roman"/>
          <w:b/>
          <w:i/>
          <w:sz w:val="20"/>
          <w:szCs w:val="20"/>
        </w:rPr>
      </w:pPr>
      <w:r w:rsidRPr="00996A83">
        <w:rPr>
          <w:rFonts w:ascii="Times New Roman" w:hAnsi="Times New Roman" w:cs="Times New Roman"/>
          <w:b/>
          <w:i/>
          <w:sz w:val="20"/>
          <w:szCs w:val="20"/>
        </w:rPr>
        <w:lastRenderedPageBreak/>
        <w:t>Nefret ve ayırımcılık (1)</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 xml:space="preserve"> Madde 122- (Değişik: </w:t>
      </w:r>
      <w:proofErr w:type="gramStart"/>
      <w:r w:rsidRPr="00996A83">
        <w:rPr>
          <w:rFonts w:ascii="Times New Roman" w:hAnsi="Times New Roman" w:cs="Times New Roman"/>
          <w:i/>
          <w:sz w:val="20"/>
          <w:szCs w:val="20"/>
        </w:rPr>
        <w:t>2/3/2014</w:t>
      </w:r>
      <w:proofErr w:type="gramEnd"/>
      <w:r w:rsidRPr="00996A83">
        <w:rPr>
          <w:rFonts w:ascii="Times New Roman" w:hAnsi="Times New Roman" w:cs="Times New Roman"/>
          <w:i/>
          <w:sz w:val="20"/>
          <w:szCs w:val="20"/>
        </w:rPr>
        <w:t xml:space="preserve">-6529/15 </w:t>
      </w:r>
      <w:proofErr w:type="spellStart"/>
      <w:r w:rsidRPr="00996A83">
        <w:rPr>
          <w:rFonts w:ascii="Times New Roman" w:hAnsi="Times New Roman" w:cs="Times New Roman"/>
          <w:i/>
          <w:sz w:val="20"/>
          <w:szCs w:val="20"/>
        </w:rPr>
        <w:t>md.</w:t>
      </w:r>
      <w:proofErr w:type="spellEnd"/>
      <w:r w:rsidRPr="00996A83">
        <w:rPr>
          <w:rFonts w:ascii="Times New Roman" w:hAnsi="Times New Roman" w:cs="Times New Roman"/>
          <w:i/>
          <w:sz w:val="20"/>
          <w:szCs w:val="20"/>
        </w:rPr>
        <w:t>)</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(1) Dil, ırk, milliyet, renk, cinsiyet, engellilik, siyasi düşünce, felsefi inanç, din veya mezhep farklılığından kaynaklanan nefret nedeniyle;</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 Bir kişiye kamuya arz edilmiş olan bir taşınır veya taşınmaz malın satılmasını, devrini veya kiraya verilmesini,</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b) Bir kişinin kamuya arz edilmiş belli bir hizmetten yararlanmasını,</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c) Bir kişinin işe alınmasını,</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d) Bir kişinin olağan bir ekonomik etkinlikte bulunmasını,</w:t>
      </w:r>
    </w:p>
    <w:p w:rsidR="00194387" w:rsidRPr="00996A83" w:rsidRDefault="00194387" w:rsidP="00194387">
      <w:pPr>
        <w:ind w:left="567" w:right="567"/>
        <w:rPr>
          <w:rFonts w:ascii="Times New Roman" w:hAnsi="Times New Roman" w:cs="Times New Roman"/>
          <w:i/>
          <w:sz w:val="20"/>
          <w:szCs w:val="20"/>
        </w:rPr>
      </w:pPr>
      <w:proofErr w:type="gramStart"/>
      <w:r w:rsidRPr="00996A83">
        <w:rPr>
          <w:rFonts w:ascii="Times New Roman" w:hAnsi="Times New Roman" w:cs="Times New Roman"/>
          <w:i/>
          <w:sz w:val="20"/>
          <w:szCs w:val="20"/>
        </w:rPr>
        <w:t>engelleyen</w:t>
      </w:r>
      <w:proofErr w:type="gramEnd"/>
      <w:r w:rsidRPr="00996A83">
        <w:rPr>
          <w:rFonts w:ascii="Times New Roman" w:hAnsi="Times New Roman" w:cs="Times New Roman"/>
          <w:i/>
          <w:sz w:val="20"/>
          <w:szCs w:val="20"/>
        </w:rPr>
        <w:t xml:space="preserve"> kimse, bir yıldan üç yıla kadar hapis cezası ile cezalandırılır.</w:t>
      </w:r>
    </w:p>
    <w:p w:rsidR="00194387" w:rsidRPr="00996A83" w:rsidRDefault="00194387" w:rsidP="00194387">
      <w:pPr>
        <w:ind w:left="567" w:right="567"/>
        <w:rPr>
          <w:rFonts w:ascii="Times New Roman" w:hAnsi="Times New Roman" w:cs="Times New Roman"/>
          <w:b/>
          <w:i/>
          <w:sz w:val="20"/>
          <w:szCs w:val="20"/>
        </w:rPr>
      </w:pPr>
      <w:r w:rsidRPr="00996A83">
        <w:rPr>
          <w:rFonts w:ascii="Times New Roman" w:hAnsi="Times New Roman" w:cs="Times New Roman"/>
          <w:b/>
          <w:i/>
          <w:sz w:val="20"/>
          <w:szCs w:val="20"/>
        </w:rPr>
        <w:t>Hakaret</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Madde 125- (1) Bir kimseye onur, şeref ve saygınlığını rencide edebilecek nitelikte somut bir fiil veya olgu isnat eden (...) (1) veya sövmek suretiyle bir kimsenin onur, şeref ve saygınlığına saldıran kişi, üç aydan iki yıla kadar hapis veya adlî para cezası ile cezalandırılır. Mağdurun gıyabında hakaretin cezalandırılabilmesi için fiilin en az üç kişiyle ihtilat ederek işlenmesi gerekir.</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(2) Fiilin, mağduru muhatap alan sesli, yazılı veya görüntülü bir iletiyle işlenmesi halinde, yukarıdaki fıkrada belirtilen cezaya hükmolunur.</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(3) Hakaret suçunun;</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a) Kamu görevlisine karşı görevinden dolayı,</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b) Dini, siyasi, sosyal, felsefi inanç, düşünce ve kanaatlerini açıklamasından, değiştirmesinden, yaymaya çalışmasından, mensup olduğu dinin emir ve yasaklarına uygun davranmasından dolayı,</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c) Kişinin mensup bulunduğu dine göre kutsal sayılan değerlerden bahisle,</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İşlenmesi halinde, cezanın alt sınırı bir yıldan az olamaz.</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 xml:space="preserve">(4) (Değişik: </w:t>
      </w:r>
      <w:proofErr w:type="gramStart"/>
      <w:r w:rsidRPr="00996A83">
        <w:rPr>
          <w:rFonts w:ascii="Times New Roman" w:hAnsi="Times New Roman" w:cs="Times New Roman"/>
          <w:i/>
          <w:sz w:val="20"/>
          <w:szCs w:val="20"/>
        </w:rPr>
        <w:t>29/6/2005</w:t>
      </w:r>
      <w:proofErr w:type="gramEnd"/>
      <w:r w:rsidRPr="00996A83">
        <w:rPr>
          <w:rFonts w:ascii="Times New Roman" w:hAnsi="Times New Roman" w:cs="Times New Roman"/>
          <w:i/>
          <w:sz w:val="20"/>
          <w:szCs w:val="20"/>
        </w:rPr>
        <w:t xml:space="preserve"> – 5377/15 </w:t>
      </w:r>
      <w:proofErr w:type="spellStart"/>
      <w:r w:rsidRPr="00996A83">
        <w:rPr>
          <w:rFonts w:ascii="Times New Roman" w:hAnsi="Times New Roman" w:cs="Times New Roman"/>
          <w:i/>
          <w:sz w:val="20"/>
          <w:szCs w:val="20"/>
        </w:rPr>
        <w:t>md.</w:t>
      </w:r>
      <w:proofErr w:type="spellEnd"/>
      <w:r w:rsidRPr="00996A83">
        <w:rPr>
          <w:rFonts w:ascii="Times New Roman" w:hAnsi="Times New Roman" w:cs="Times New Roman"/>
          <w:i/>
          <w:sz w:val="20"/>
          <w:szCs w:val="20"/>
        </w:rPr>
        <w:t xml:space="preserve">) Hakaretin alenen işlenmesi halinde ceza altıda biri oranında artırılır. </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 xml:space="preserve">(5) (Değişik: </w:t>
      </w:r>
      <w:proofErr w:type="gramStart"/>
      <w:r w:rsidRPr="00996A83">
        <w:rPr>
          <w:rFonts w:ascii="Times New Roman" w:hAnsi="Times New Roman" w:cs="Times New Roman"/>
          <w:i/>
          <w:sz w:val="20"/>
          <w:szCs w:val="20"/>
        </w:rPr>
        <w:t>29/6/2005</w:t>
      </w:r>
      <w:proofErr w:type="gramEnd"/>
      <w:r w:rsidRPr="00996A83">
        <w:rPr>
          <w:rFonts w:ascii="Times New Roman" w:hAnsi="Times New Roman" w:cs="Times New Roman"/>
          <w:i/>
          <w:sz w:val="20"/>
          <w:szCs w:val="20"/>
        </w:rPr>
        <w:t xml:space="preserve"> – 5377/15 </w:t>
      </w:r>
      <w:proofErr w:type="spellStart"/>
      <w:r w:rsidRPr="00996A83">
        <w:rPr>
          <w:rFonts w:ascii="Times New Roman" w:hAnsi="Times New Roman" w:cs="Times New Roman"/>
          <w:i/>
          <w:sz w:val="20"/>
          <w:szCs w:val="20"/>
        </w:rPr>
        <w:t>md.</w:t>
      </w:r>
      <w:proofErr w:type="spellEnd"/>
      <w:r w:rsidRPr="00996A83">
        <w:rPr>
          <w:rFonts w:ascii="Times New Roman" w:hAnsi="Times New Roman" w:cs="Times New Roman"/>
          <w:i/>
          <w:sz w:val="20"/>
          <w:szCs w:val="20"/>
        </w:rPr>
        <w:t>) Kurul hâlinde çalışan kamu görevlilerine görevlerinden dolayı hakaret edilmesi hâlinde suç, kurulu oluşturan üyelere karşı işlenmiş sayılır. Ancak, bu durumda zincirleme suça ilişkin madde hükümleri uygulanır.</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Mağdurun belirlenmesi</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 xml:space="preserve">Madde 126- (1) Hakaret suçunun işlenmesinde mağdurun ismi açıkça belirtilmemiş veya isnat üstü kapalı geçiştirilmiş olsa bile, eğer niteliğinde ve mağdurun şahsına yönelik bulunduğunda </w:t>
      </w:r>
      <w:proofErr w:type="spellStart"/>
      <w:r w:rsidRPr="00996A83">
        <w:rPr>
          <w:rFonts w:ascii="Times New Roman" w:hAnsi="Times New Roman" w:cs="Times New Roman"/>
          <w:i/>
          <w:sz w:val="20"/>
          <w:szCs w:val="20"/>
        </w:rPr>
        <w:t>duraksanmayacak</w:t>
      </w:r>
      <w:proofErr w:type="spellEnd"/>
      <w:r w:rsidRPr="00996A83">
        <w:rPr>
          <w:rFonts w:ascii="Times New Roman" w:hAnsi="Times New Roman" w:cs="Times New Roman"/>
          <w:i/>
          <w:sz w:val="20"/>
          <w:szCs w:val="20"/>
        </w:rPr>
        <w:t xml:space="preserve"> bir durum varsa, hem ismi belirtilmiş ve hem de hakaret açıklanmış sayılır.</w:t>
      </w:r>
    </w:p>
    <w:p w:rsidR="00194387" w:rsidRPr="00996A83" w:rsidRDefault="00194387" w:rsidP="00194387">
      <w:pPr>
        <w:ind w:left="567" w:right="567"/>
        <w:rPr>
          <w:rFonts w:ascii="Times New Roman" w:hAnsi="Times New Roman" w:cs="Times New Roman"/>
          <w:b/>
          <w:i/>
          <w:sz w:val="20"/>
          <w:szCs w:val="20"/>
        </w:rPr>
      </w:pPr>
      <w:r w:rsidRPr="00996A83">
        <w:rPr>
          <w:rFonts w:ascii="Times New Roman" w:hAnsi="Times New Roman" w:cs="Times New Roman"/>
          <w:b/>
          <w:i/>
          <w:sz w:val="20"/>
          <w:szCs w:val="20"/>
        </w:rPr>
        <w:t>Halkı kin ve düşmanlığa tahrik veya aşağılama</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r>
      <w:proofErr w:type="gramStart"/>
      <w:r w:rsidRPr="00996A83">
        <w:rPr>
          <w:rFonts w:ascii="Times New Roman" w:hAnsi="Times New Roman" w:cs="Times New Roman"/>
          <w:i/>
          <w:sz w:val="20"/>
          <w:szCs w:val="20"/>
        </w:rPr>
        <w:t>Madde 216- (1) Halkın sosyal sınıf, ırk, din, mezhep veya bölge bakımından farklı özelliklere sahip bir kesimini, diğer bir kesimi aleyhine kin ve düşmanlığa alenen tahrik eden kimse, bu nedenle kamu güvenliği açısından açık ve yakın bir tehlikenin ortaya çıkması halinde, bir yıldan üç yıla kadar hapis cezası ile cezalandırılır.</w:t>
      </w:r>
      <w:proofErr w:type="gramEnd"/>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lastRenderedPageBreak/>
        <w:tab/>
        <w:t>(2) Halkın bir kesimini, sosyal sınıf, ırk, din, mezhep, cinsiyet veya bölge farklılığına dayanarak alenen aşağılayan kişi, altı aydan bir yıla kadar hapis cezası ile cezalandırılır.</w:t>
      </w:r>
    </w:p>
    <w:p w:rsidR="00194387" w:rsidRPr="00996A83" w:rsidRDefault="00194387" w:rsidP="00194387">
      <w:pPr>
        <w:ind w:left="567" w:right="567"/>
        <w:rPr>
          <w:rFonts w:ascii="Times New Roman" w:hAnsi="Times New Roman" w:cs="Times New Roman"/>
          <w:i/>
          <w:sz w:val="20"/>
          <w:szCs w:val="20"/>
        </w:rPr>
      </w:pPr>
      <w:r w:rsidRPr="00996A83">
        <w:rPr>
          <w:rFonts w:ascii="Times New Roman" w:hAnsi="Times New Roman" w:cs="Times New Roman"/>
          <w:i/>
          <w:sz w:val="20"/>
          <w:szCs w:val="20"/>
        </w:rPr>
        <w:tab/>
        <w:t>(3) Halkın bir kesiminin benimsediği dini değerleri alenen aşağılayan kişi, fiilin kamu barışını bozmaya elverişli olması halinde, altı aydan bir yıla kadar hapis cezası ile cezalandırılır.</w:t>
      </w:r>
    </w:p>
    <w:p w:rsidR="00194387" w:rsidRPr="00996A83" w:rsidRDefault="00194387" w:rsidP="00194387">
      <w:pPr>
        <w:ind w:right="567"/>
        <w:rPr>
          <w:rFonts w:ascii="Times New Roman" w:hAnsi="Times New Roman" w:cs="Times New Roman"/>
        </w:rPr>
      </w:pPr>
      <w:proofErr w:type="gramStart"/>
      <w:r w:rsidRPr="00996A83">
        <w:rPr>
          <w:rFonts w:ascii="Times New Roman" w:hAnsi="Times New Roman" w:cs="Times New Roman"/>
        </w:rPr>
        <w:t>şeklinde</w:t>
      </w:r>
      <w:proofErr w:type="gramEnd"/>
      <w:r w:rsidRPr="00996A83">
        <w:rPr>
          <w:rFonts w:ascii="Times New Roman" w:hAnsi="Times New Roman" w:cs="Times New Roman"/>
        </w:rPr>
        <w:t xml:space="preserve"> yer alan suçları oluşturduğu açıktır. </w:t>
      </w:r>
    </w:p>
    <w:p w:rsidR="00194387" w:rsidRPr="00996A83" w:rsidRDefault="00194387" w:rsidP="00194387">
      <w:pPr>
        <w:jc w:val="both"/>
        <w:rPr>
          <w:rFonts w:ascii="Times New Roman" w:hAnsi="Times New Roman" w:cs="Times New Roman"/>
        </w:rPr>
      </w:pPr>
      <w:r w:rsidRPr="00996A83">
        <w:rPr>
          <w:rFonts w:ascii="Times New Roman" w:hAnsi="Times New Roman" w:cs="Times New Roman"/>
        </w:rPr>
        <w:t xml:space="preserve">Nitekim İstanbul Büyükşehir Belediyesi de bu çalışanı hakkında soruşturma başlatarak görevden alındığını duyurmuştur. </w:t>
      </w:r>
    </w:p>
    <w:p w:rsidR="00194387" w:rsidRPr="00996A83" w:rsidRDefault="00194387" w:rsidP="00194387">
      <w:pPr>
        <w:jc w:val="both"/>
        <w:rPr>
          <w:rFonts w:ascii="Times New Roman" w:hAnsi="Times New Roman" w:cs="Times New Roman"/>
        </w:rPr>
      </w:pPr>
      <w:r w:rsidRPr="00996A83">
        <w:rPr>
          <w:rFonts w:ascii="Times New Roman" w:hAnsi="Times New Roman" w:cs="Times New Roman"/>
        </w:rPr>
        <w:t xml:space="preserve">Şüphelinin ifadelerinin ifade özgürlüğü sınırları kapsamında olmadığı, şiddete yönelik ve suç işleme kastıyla hareket ettiği de ortadadır. Anılan nedenlerle de işbu suç duyurusunda bulunma gerekliliği ortaya çıkmıştır. </w:t>
      </w:r>
    </w:p>
    <w:p w:rsidR="00194387" w:rsidRPr="00996A83" w:rsidRDefault="00194387" w:rsidP="00194387">
      <w:pPr>
        <w:rPr>
          <w:rFonts w:ascii="Times New Roman" w:hAnsi="Times New Roman" w:cs="Times New Roman"/>
          <w:b/>
        </w:rPr>
      </w:pPr>
      <w:r w:rsidRPr="00996A83">
        <w:rPr>
          <w:rFonts w:ascii="Times New Roman" w:hAnsi="Times New Roman" w:cs="Times New Roman"/>
          <w:b/>
        </w:rPr>
        <w:t>SONUÇ ve İSTEM:</w:t>
      </w:r>
    </w:p>
    <w:p w:rsidR="00194387" w:rsidRPr="00996A83" w:rsidRDefault="00194387" w:rsidP="00194387">
      <w:pPr>
        <w:rPr>
          <w:rFonts w:ascii="Times New Roman" w:hAnsi="Times New Roman" w:cs="Times New Roman"/>
        </w:rPr>
      </w:pPr>
      <w:r w:rsidRPr="00996A83">
        <w:rPr>
          <w:rFonts w:ascii="Times New Roman" w:hAnsi="Times New Roman" w:cs="Times New Roman"/>
        </w:rPr>
        <w:t>Yukarıda arz ve izah edilen nedenler ve resen gözetilecek hususlar dikkate alınarak; şüpheli hakkında gerekli soruşturmanın yapılarak hakkında kamu d</w:t>
      </w:r>
      <w:r w:rsidR="008B4997">
        <w:rPr>
          <w:rFonts w:ascii="Times New Roman" w:hAnsi="Times New Roman" w:cs="Times New Roman"/>
        </w:rPr>
        <w:t>avası açılmasını say</w:t>
      </w:r>
      <w:bookmarkStart w:id="0" w:name="_GoBack"/>
      <w:bookmarkEnd w:id="0"/>
      <w:r w:rsidR="008B4997">
        <w:rPr>
          <w:rFonts w:ascii="Times New Roman" w:hAnsi="Times New Roman" w:cs="Times New Roman"/>
        </w:rPr>
        <w:t>gılarımla talep ederim.</w:t>
      </w:r>
    </w:p>
    <w:p w:rsidR="00194387" w:rsidRPr="00996A83" w:rsidRDefault="00194387" w:rsidP="00194387">
      <w:pPr>
        <w:jc w:val="right"/>
        <w:rPr>
          <w:rFonts w:ascii="Times New Roman" w:hAnsi="Times New Roman" w:cs="Times New Roman"/>
        </w:rPr>
      </w:pPr>
      <w:r w:rsidRPr="00996A83">
        <w:rPr>
          <w:rFonts w:ascii="Times New Roman" w:hAnsi="Times New Roman" w:cs="Times New Roman"/>
        </w:rPr>
        <w:tab/>
      </w:r>
      <w:r w:rsidRPr="00996A83">
        <w:rPr>
          <w:rFonts w:ascii="Times New Roman" w:hAnsi="Times New Roman" w:cs="Times New Roman"/>
        </w:rPr>
        <w:tab/>
      </w:r>
      <w:r w:rsidRPr="00996A83">
        <w:rPr>
          <w:rFonts w:ascii="Times New Roman" w:hAnsi="Times New Roman" w:cs="Times New Roman"/>
        </w:rPr>
        <w:tab/>
      </w:r>
      <w:r w:rsidRPr="00996A83">
        <w:rPr>
          <w:rFonts w:ascii="Times New Roman" w:hAnsi="Times New Roman" w:cs="Times New Roman"/>
        </w:rPr>
        <w:tab/>
      </w:r>
      <w:r w:rsidRPr="00996A83">
        <w:rPr>
          <w:rFonts w:ascii="Times New Roman" w:hAnsi="Times New Roman" w:cs="Times New Roman"/>
        </w:rPr>
        <w:tab/>
        <w:t xml:space="preserve">        </w:t>
      </w:r>
      <w:r w:rsidRPr="00996A83">
        <w:rPr>
          <w:rFonts w:ascii="Times New Roman" w:hAnsi="Times New Roman" w:cs="Times New Roman"/>
        </w:rPr>
        <w:tab/>
      </w:r>
      <w:r w:rsidRPr="00996A83">
        <w:rPr>
          <w:rFonts w:ascii="Times New Roman" w:hAnsi="Times New Roman" w:cs="Times New Roman"/>
        </w:rPr>
        <w:tab/>
      </w:r>
      <w:r w:rsidRPr="00996A83">
        <w:rPr>
          <w:rFonts w:ascii="Times New Roman" w:hAnsi="Times New Roman" w:cs="Times New Roman"/>
        </w:rPr>
        <w:tab/>
      </w:r>
      <w:proofErr w:type="gramStart"/>
      <w:r>
        <w:rPr>
          <w:rFonts w:ascii="Times New Roman" w:hAnsi="Times New Roman" w:cs="Times New Roman"/>
          <w:b/>
          <w:i/>
        </w:rPr>
        <w:t>……</w:t>
      </w:r>
      <w:proofErr w:type="gramEnd"/>
      <w:r>
        <w:rPr>
          <w:rFonts w:ascii="Times New Roman" w:hAnsi="Times New Roman" w:cs="Times New Roman"/>
          <w:b/>
          <w:i/>
        </w:rPr>
        <w:t>isim imza</w:t>
      </w:r>
    </w:p>
    <w:p w:rsidR="002967E3" w:rsidRDefault="002967E3"/>
    <w:sectPr w:rsidR="002967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1C" w:rsidRDefault="00DC091C">
      <w:pPr>
        <w:spacing w:after="0" w:line="240" w:lineRule="auto"/>
      </w:pPr>
      <w:r>
        <w:separator/>
      </w:r>
    </w:p>
  </w:endnote>
  <w:endnote w:type="continuationSeparator" w:id="0">
    <w:p w:rsidR="00DC091C" w:rsidRDefault="00DC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92171"/>
      <w:docPartObj>
        <w:docPartGallery w:val="Page Numbers (Bottom of Page)"/>
        <w:docPartUnique/>
      </w:docPartObj>
    </w:sdtPr>
    <w:sdtEndPr/>
    <w:sdtContent>
      <w:p w:rsidR="00996A83" w:rsidRDefault="00194387">
        <w:pPr>
          <w:pStyle w:val="Altbilgi"/>
          <w:jc w:val="right"/>
        </w:pPr>
        <w:r>
          <w:fldChar w:fldCharType="begin"/>
        </w:r>
        <w:r>
          <w:instrText>PAGE   \* MERGEFORMAT</w:instrText>
        </w:r>
        <w:r>
          <w:fldChar w:fldCharType="separate"/>
        </w:r>
        <w:r w:rsidR="008B4997">
          <w:rPr>
            <w:noProof/>
          </w:rPr>
          <w:t>3</w:t>
        </w:r>
        <w:r>
          <w:fldChar w:fldCharType="end"/>
        </w:r>
      </w:p>
    </w:sdtContent>
  </w:sdt>
  <w:p w:rsidR="00996A83" w:rsidRDefault="00DC09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1C" w:rsidRDefault="00DC091C">
      <w:pPr>
        <w:spacing w:after="0" w:line="240" w:lineRule="auto"/>
      </w:pPr>
      <w:r>
        <w:separator/>
      </w:r>
    </w:p>
  </w:footnote>
  <w:footnote w:type="continuationSeparator" w:id="0">
    <w:p w:rsidR="00DC091C" w:rsidRDefault="00DC0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87"/>
    <w:rsid w:val="00194387"/>
    <w:rsid w:val="002967E3"/>
    <w:rsid w:val="008B4997"/>
    <w:rsid w:val="00DC0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94387"/>
  </w:style>
  <w:style w:type="paragraph" w:styleId="NormalWeb">
    <w:name w:val="Normal (Web)"/>
    <w:basedOn w:val="Normal"/>
    <w:uiPriority w:val="99"/>
    <w:unhideWhenUsed/>
    <w:rsid w:val="00194387"/>
    <w:pPr>
      <w:spacing w:before="100" w:after="100" w:line="240" w:lineRule="auto"/>
    </w:pPr>
    <w:rPr>
      <w:rFonts w:ascii="Arial Unicode MS" w:eastAsia="Arial Unicode MS" w:hAnsi="Arial Unicode MS" w:cs="Arial Unicode MS"/>
      <w:sz w:val="24"/>
      <w:szCs w:val="24"/>
      <w:lang w:eastAsia="tr-TR"/>
    </w:rPr>
  </w:style>
  <w:style w:type="paragraph" w:styleId="Altbilgi">
    <w:name w:val="footer"/>
    <w:basedOn w:val="Normal"/>
    <w:link w:val="AltbilgiChar"/>
    <w:uiPriority w:val="99"/>
    <w:unhideWhenUsed/>
    <w:rsid w:val="001943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4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94387"/>
  </w:style>
  <w:style w:type="paragraph" w:styleId="NormalWeb">
    <w:name w:val="Normal (Web)"/>
    <w:basedOn w:val="Normal"/>
    <w:uiPriority w:val="99"/>
    <w:unhideWhenUsed/>
    <w:rsid w:val="00194387"/>
    <w:pPr>
      <w:spacing w:before="100" w:after="100" w:line="240" w:lineRule="auto"/>
    </w:pPr>
    <w:rPr>
      <w:rFonts w:ascii="Arial Unicode MS" w:eastAsia="Arial Unicode MS" w:hAnsi="Arial Unicode MS" w:cs="Arial Unicode MS"/>
      <w:sz w:val="24"/>
      <w:szCs w:val="24"/>
      <w:lang w:eastAsia="tr-TR"/>
    </w:rPr>
  </w:style>
  <w:style w:type="paragraph" w:styleId="Altbilgi">
    <w:name w:val="footer"/>
    <w:basedOn w:val="Normal"/>
    <w:link w:val="AltbilgiChar"/>
    <w:uiPriority w:val="99"/>
    <w:unhideWhenUsed/>
    <w:rsid w:val="001943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2017-04-14T09:47:00Z</dcterms:created>
  <dcterms:modified xsi:type="dcterms:W3CDTF">2017-04-14T10:00:00Z</dcterms:modified>
</cp:coreProperties>
</file>