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B5A1F" w14:textId="77777777" w:rsidR="00057F45" w:rsidRPr="00DD3615" w:rsidRDefault="00057F45" w:rsidP="00057F45">
      <w:pPr>
        <w:spacing w:line="276" w:lineRule="auto"/>
        <w:jc w:val="center"/>
        <w:rPr>
          <w:b/>
          <w:color w:val="000000"/>
        </w:rPr>
      </w:pPr>
      <w:r w:rsidRPr="00DD3615">
        <w:rPr>
          <w:b/>
          <w:color w:val="000000"/>
        </w:rPr>
        <w:t>DANIŞTAY BAŞKANLIĞINA</w:t>
      </w:r>
    </w:p>
    <w:p w14:paraId="63276F5E" w14:textId="23528CE3" w:rsidR="00057F45" w:rsidRPr="00B07BBF" w:rsidRDefault="00057F45" w:rsidP="00B07BBF">
      <w:pPr>
        <w:spacing w:line="276" w:lineRule="auto"/>
        <w:ind w:left="5664" w:firstLine="708"/>
        <w:jc w:val="center"/>
        <w:rPr>
          <w:b/>
          <w:color w:val="000000"/>
        </w:rPr>
      </w:pPr>
      <w:r w:rsidRPr="00DD3615">
        <w:rPr>
          <w:b/>
          <w:color w:val="000000"/>
        </w:rPr>
        <w:t>ANKARA</w:t>
      </w:r>
      <w:r w:rsidRPr="00DD3615">
        <w:rPr>
          <w:b/>
          <w:color w:val="000000"/>
        </w:rPr>
        <w:tab/>
      </w:r>
      <w:r w:rsidRPr="00DD3615">
        <w:rPr>
          <w:b/>
          <w:color w:val="000000"/>
        </w:rPr>
        <w:tab/>
      </w:r>
      <w:r w:rsidRPr="00DD3615">
        <w:rPr>
          <w:b/>
          <w:color w:val="000000"/>
        </w:rPr>
        <w:tab/>
      </w:r>
      <w:r w:rsidRPr="00DD3615">
        <w:rPr>
          <w:b/>
          <w:color w:val="000000"/>
        </w:rPr>
        <w:tab/>
      </w:r>
    </w:p>
    <w:p w14:paraId="7AE84FCC" w14:textId="77777777" w:rsidR="00057F45" w:rsidRPr="00B940A7" w:rsidRDefault="00057F45" w:rsidP="00B940A7">
      <w:pPr>
        <w:jc w:val="center"/>
        <w:rPr>
          <w:i/>
          <w:color w:val="000000"/>
          <w:sz w:val="20"/>
          <w:szCs w:val="20"/>
        </w:rPr>
      </w:pPr>
      <w:r w:rsidRPr="00B940A7">
        <w:rPr>
          <w:i/>
          <w:color w:val="000000"/>
          <w:sz w:val="20"/>
          <w:szCs w:val="20"/>
        </w:rPr>
        <w:t>Telafisi Mümkün Olmayan Zararların Ortaya Çıkacağı Gözetilerek</w:t>
      </w:r>
    </w:p>
    <w:p w14:paraId="3D4A3F78" w14:textId="77777777" w:rsidR="00057F45" w:rsidRPr="00B940A7" w:rsidRDefault="00057F45" w:rsidP="00B940A7">
      <w:pPr>
        <w:tabs>
          <w:tab w:val="left" w:pos="10912"/>
        </w:tabs>
        <w:jc w:val="center"/>
        <w:rPr>
          <w:i/>
          <w:color w:val="000000"/>
          <w:sz w:val="20"/>
          <w:szCs w:val="20"/>
        </w:rPr>
      </w:pPr>
    </w:p>
    <w:p w14:paraId="6471A9E5" w14:textId="77777777" w:rsidR="00057F45" w:rsidRPr="00B940A7" w:rsidRDefault="00057F45" w:rsidP="00B940A7">
      <w:pPr>
        <w:tabs>
          <w:tab w:val="left" w:pos="10912"/>
        </w:tabs>
        <w:jc w:val="center"/>
        <w:rPr>
          <w:i/>
          <w:color w:val="000000"/>
          <w:sz w:val="20"/>
          <w:szCs w:val="20"/>
        </w:rPr>
      </w:pPr>
      <w:r w:rsidRPr="00B940A7">
        <w:rPr>
          <w:i/>
          <w:color w:val="000000"/>
          <w:sz w:val="20"/>
          <w:szCs w:val="20"/>
        </w:rPr>
        <w:t>Savunma Alınmaksızın ve Sonrasında Esas Hakkında Karar Verilinceye Kadar</w:t>
      </w:r>
    </w:p>
    <w:p w14:paraId="778FA515" w14:textId="77777777" w:rsidR="00057F45" w:rsidRPr="00DD3615" w:rsidRDefault="00057F45" w:rsidP="00057F45">
      <w:pPr>
        <w:spacing w:line="276" w:lineRule="auto"/>
        <w:ind w:left="2912"/>
        <w:rPr>
          <w:b/>
          <w:color w:val="000000"/>
          <w:u w:val="single"/>
        </w:rPr>
      </w:pPr>
    </w:p>
    <w:p w14:paraId="5CBD103C" w14:textId="67805D97" w:rsidR="00057F45" w:rsidRDefault="00057F45" w:rsidP="00057F45">
      <w:pPr>
        <w:spacing w:line="276" w:lineRule="auto"/>
        <w:ind w:left="2912"/>
        <w:rPr>
          <w:b/>
          <w:color w:val="000000"/>
          <w:u w:val="single"/>
        </w:rPr>
      </w:pPr>
      <w:r w:rsidRPr="00DD3615">
        <w:rPr>
          <w:b/>
          <w:color w:val="000000"/>
          <w:u w:val="single"/>
        </w:rPr>
        <w:t>Yürütmenin Durdurulması İstemlidir</w:t>
      </w:r>
    </w:p>
    <w:p w14:paraId="6B985D05" w14:textId="77777777" w:rsidR="00B3687E" w:rsidRDefault="00B3687E" w:rsidP="00B3687E">
      <w:pPr>
        <w:spacing w:line="276" w:lineRule="auto"/>
        <w:ind w:left="2124" w:firstLine="708"/>
        <w:rPr>
          <w:b/>
          <w:color w:val="000000"/>
          <w:u w:val="single"/>
        </w:rPr>
      </w:pPr>
    </w:p>
    <w:p w14:paraId="222F7722" w14:textId="3619BC01" w:rsidR="00B3687E" w:rsidRPr="00DD3615" w:rsidRDefault="00B940A7" w:rsidP="00B940A7">
      <w:pPr>
        <w:spacing w:line="276" w:lineRule="auto"/>
        <w:ind w:left="4248" w:firstLine="708"/>
        <w:rPr>
          <w:b/>
          <w:color w:val="000000"/>
          <w:u w:val="single"/>
        </w:rPr>
      </w:pPr>
      <w:r>
        <w:rPr>
          <w:b/>
          <w:color w:val="000000"/>
          <w:u w:val="single"/>
        </w:rPr>
        <w:t xml:space="preserve">Anayasaya Aykırılık İtirazı </w:t>
      </w:r>
      <w:r w:rsidR="00C14F70">
        <w:rPr>
          <w:b/>
          <w:color w:val="000000"/>
          <w:u w:val="single"/>
        </w:rPr>
        <w:t>Mevcuttur</w:t>
      </w:r>
    </w:p>
    <w:p w14:paraId="5C24C681" w14:textId="77777777" w:rsidR="00057F45" w:rsidRPr="00DD3615" w:rsidRDefault="00057F45" w:rsidP="00057F45">
      <w:pPr>
        <w:spacing w:line="276" w:lineRule="auto"/>
        <w:jc w:val="both"/>
        <w:rPr>
          <w:b/>
          <w:color w:val="000000"/>
          <w:u w:val="single"/>
        </w:rPr>
      </w:pPr>
    </w:p>
    <w:p w14:paraId="09E0349C" w14:textId="77777777" w:rsidR="00057F45" w:rsidRPr="00DD3615" w:rsidRDefault="00057F45" w:rsidP="00057F45">
      <w:pPr>
        <w:spacing w:line="276" w:lineRule="auto"/>
        <w:jc w:val="both"/>
        <w:rPr>
          <w:b/>
          <w:color w:val="000000"/>
        </w:rPr>
      </w:pPr>
      <w:r w:rsidRPr="00DD3615">
        <w:rPr>
          <w:b/>
          <w:color w:val="000000"/>
          <w:u w:val="single"/>
        </w:rPr>
        <w:t>DAVACI</w:t>
      </w:r>
      <w:r w:rsidRPr="00DD3615">
        <w:rPr>
          <w:b/>
          <w:color w:val="000000"/>
          <w:u w:val="single"/>
        </w:rPr>
        <w:tab/>
      </w:r>
      <w:r w:rsidRPr="00DD3615">
        <w:rPr>
          <w:b/>
          <w:color w:val="000000"/>
          <w:u w:val="single"/>
        </w:rPr>
        <w:tab/>
      </w:r>
      <w:r w:rsidRPr="00DD3615">
        <w:rPr>
          <w:b/>
          <w:color w:val="000000"/>
          <w:u w:val="single"/>
        </w:rPr>
        <w:tab/>
      </w:r>
      <w:r w:rsidRPr="00DD3615">
        <w:rPr>
          <w:b/>
          <w:color w:val="000000"/>
        </w:rPr>
        <w:t>:</w:t>
      </w:r>
      <w:r w:rsidRPr="00DD3615">
        <w:rPr>
          <w:color w:val="000000"/>
        </w:rPr>
        <w:t xml:space="preserve"> Eğitim ve Bilim </w:t>
      </w:r>
      <w:proofErr w:type="spellStart"/>
      <w:r w:rsidRPr="00DD3615">
        <w:rPr>
          <w:color w:val="000000"/>
        </w:rPr>
        <w:t>İşgörenleri</w:t>
      </w:r>
      <w:proofErr w:type="spellEnd"/>
      <w:r w:rsidRPr="00DD3615">
        <w:rPr>
          <w:color w:val="000000"/>
        </w:rPr>
        <w:t xml:space="preserve"> Sendikası </w:t>
      </w:r>
      <w:r w:rsidRPr="00DD3615">
        <w:rPr>
          <w:b/>
          <w:color w:val="000000"/>
        </w:rPr>
        <w:t>(EĞİTİM-İŞ)</w:t>
      </w:r>
    </w:p>
    <w:p w14:paraId="794EEDCE" w14:textId="77777777" w:rsidR="00057F45" w:rsidRPr="00DD3615" w:rsidRDefault="00057F45" w:rsidP="00057F45">
      <w:pPr>
        <w:spacing w:line="276" w:lineRule="auto"/>
        <w:jc w:val="both"/>
        <w:rPr>
          <w:i/>
          <w:color w:val="000000"/>
        </w:rPr>
      </w:pPr>
      <w:r w:rsidRPr="00DD3615">
        <w:rPr>
          <w:b/>
          <w:i/>
          <w:color w:val="000000"/>
        </w:rPr>
        <w:tab/>
      </w:r>
      <w:r w:rsidRPr="00DD3615">
        <w:rPr>
          <w:b/>
          <w:i/>
          <w:color w:val="000000"/>
        </w:rPr>
        <w:tab/>
      </w:r>
      <w:r w:rsidRPr="00DD3615">
        <w:rPr>
          <w:b/>
          <w:i/>
          <w:color w:val="000000"/>
        </w:rPr>
        <w:tab/>
      </w:r>
      <w:r w:rsidRPr="00DD3615">
        <w:rPr>
          <w:b/>
          <w:i/>
          <w:color w:val="000000"/>
        </w:rPr>
        <w:tab/>
      </w:r>
      <w:r w:rsidRPr="00DD3615">
        <w:rPr>
          <w:i/>
          <w:color w:val="000000"/>
        </w:rPr>
        <w:t>Ataç 2 Sokak 43/4 Kızılay – ANKARA</w:t>
      </w:r>
    </w:p>
    <w:p w14:paraId="6405ED52" w14:textId="77777777" w:rsidR="00057F45" w:rsidRPr="00DD3615" w:rsidRDefault="00057F45" w:rsidP="00057F45">
      <w:pPr>
        <w:spacing w:line="276" w:lineRule="auto"/>
        <w:ind w:left="2832"/>
        <w:jc w:val="both"/>
        <w:rPr>
          <w:b/>
          <w:color w:val="000000"/>
        </w:rPr>
      </w:pPr>
    </w:p>
    <w:p w14:paraId="526E5BCC" w14:textId="27C972A6" w:rsidR="00057F45" w:rsidRPr="00DD3615" w:rsidRDefault="00057F45" w:rsidP="00057F45">
      <w:pPr>
        <w:tabs>
          <w:tab w:val="left" w:pos="708"/>
          <w:tab w:val="left" w:pos="1416"/>
          <w:tab w:val="left" w:pos="2124"/>
          <w:tab w:val="left" w:pos="2832"/>
          <w:tab w:val="left" w:pos="3540"/>
          <w:tab w:val="left" w:pos="4248"/>
          <w:tab w:val="left" w:pos="4956"/>
          <w:tab w:val="left" w:pos="5664"/>
          <w:tab w:val="left" w:pos="6372"/>
          <w:tab w:val="left" w:pos="8033"/>
        </w:tabs>
        <w:spacing w:line="276" w:lineRule="auto"/>
        <w:jc w:val="both"/>
        <w:rPr>
          <w:color w:val="000000"/>
        </w:rPr>
      </w:pPr>
      <w:r w:rsidRPr="00DD3615">
        <w:rPr>
          <w:b/>
          <w:color w:val="000000"/>
          <w:u w:val="single"/>
        </w:rPr>
        <w:t>VEKİLİ</w:t>
      </w:r>
      <w:r w:rsidRPr="00DD3615">
        <w:rPr>
          <w:b/>
          <w:color w:val="000000"/>
          <w:u w:val="single"/>
        </w:rPr>
        <w:tab/>
      </w:r>
      <w:r w:rsidRPr="00DD3615">
        <w:rPr>
          <w:b/>
          <w:color w:val="000000"/>
          <w:u w:val="single"/>
        </w:rPr>
        <w:tab/>
      </w:r>
      <w:r w:rsidRPr="00DD3615">
        <w:rPr>
          <w:b/>
          <w:color w:val="000000"/>
          <w:u w:val="single"/>
        </w:rPr>
        <w:tab/>
      </w:r>
      <w:r w:rsidRPr="00DD3615">
        <w:rPr>
          <w:b/>
          <w:color w:val="000000"/>
        </w:rPr>
        <w:t>:</w:t>
      </w:r>
      <w:r w:rsidRPr="00DD3615">
        <w:rPr>
          <w:color w:val="000000"/>
        </w:rPr>
        <w:t xml:space="preserve">Av. Dr. Burak SABUNCU </w:t>
      </w:r>
      <w:r w:rsidR="007F3DE9">
        <w:rPr>
          <w:color w:val="000000"/>
        </w:rPr>
        <w:t>(e-tebligat)</w:t>
      </w:r>
    </w:p>
    <w:p w14:paraId="08B96E84" w14:textId="55E16E05" w:rsidR="00057F45" w:rsidRPr="00DD3615" w:rsidRDefault="00057F45" w:rsidP="00057F45">
      <w:pPr>
        <w:pStyle w:val="NormalWeb"/>
      </w:pPr>
      <w:r w:rsidRPr="00DD3615">
        <w:rPr>
          <w:b/>
          <w:color w:val="000000"/>
          <w:u w:val="single"/>
        </w:rPr>
        <w:t>DAVALI</w:t>
      </w:r>
      <w:r w:rsidRPr="00DD3615">
        <w:rPr>
          <w:b/>
          <w:color w:val="000000"/>
          <w:u w:val="single"/>
        </w:rPr>
        <w:tab/>
      </w:r>
      <w:r w:rsidRPr="00DD3615">
        <w:rPr>
          <w:b/>
          <w:color w:val="000000"/>
          <w:u w:val="single"/>
        </w:rPr>
        <w:tab/>
      </w:r>
      <w:r w:rsidRPr="00DD3615">
        <w:rPr>
          <w:b/>
          <w:color w:val="000000"/>
          <w:u w:val="single"/>
        </w:rPr>
        <w:tab/>
      </w:r>
      <w:r w:rsidRPr="00DD3615">
        <w:rPr>
          <w:b/>
          <w:color w:val="000000"/>
        </w:rPr>
        <w:t>:</w:t>
      </w:r>
      <w:r w:rsidRPr="00DD3615">
        <w:t xml:space="preserve"> T.C. </w:t>
      </w:r>
      <w:r w:rsidR="00CB0064">
        <w:t>Cumhurbaşkanlığı</w:t>
      </w:r>
      <w:r w:rsidRPr="00DD3615">
        <w:t xml:space="preserve">/Ankara </w:t>
      </w:r>
    </w:p>
    <w:p w14:paraId="1A83546E" w14:textId="3B460382" w:rsidR="00057F45" w:rsidRPr="00DD3615" w:rsidRDefault="002B4880" w:rsidP="00057F45">
      <w:pPr>
        <w:pStyle w:val="NormalWeb"/>
      </w:pPr>
      <w:r>
        <w:rPr>
          <w:b/>
          <w:color w:val="000000"/>
          <w:u w:val="single"/>
        </w:rPr>
        <w:t>YAYIM</w:t>
      </w:r>
      <w:r w:rsidR="00057F45" w:rsidRPr="00DD3615">
        <w:rPr>
          <w:b/>
          <w:color w:val="000000"/>
          <w:u w:val="single"/>
        </w:rPr>
        <w:t xml:space="preserve"> TARİHİ</w:t>
      </w:r>
      <w:r w:rsidR="00057F45" w:rsidRPr="00DD3615">
        <w:rPr>
          <w:b/>
          <w:color w:val="000000"/>
          <w:u w:val="single"/>
        </w:rPr>
        <w:tab/>
      </w:r>
      <w:r w:rsidR="00057F45" w:rsidRPr="00DD3615">
        <w:rPr>
          <w:b/>
          <w:color w:val="000000"/>
          <w:u w:val="single"/>
        </w:rPr>
        <w:tab/>
        <w:t>:</w:t>
      </w:r>
      <w:r w:rsidR="00057F45" w:rsidRPr="00DD3615">
        <w:t xml:space="preserve"> 20.03.2021 </w:t>
      </w:r>
      <w:r w:rsidR="00057F45" w:rsidRPr="00DD3615">
        <w:rPr>
          <w:color w:val="000000"/>
        </w:rPr>
        <w:tab/>
      </w:r>
    </w:p>
    <w:p w14:paraId="31F44833" w14:textId="30F3A6E6" w:rsidR="0009489F" w:rsidRPr="00DD3615" w:rsidRDefault="00057F45" w:rsidP="00142249">
      <w:pPr>
        <w:pStyle w:val="NormalWeb"/>
        <w:jc w:val="both"/>
      </w:pPr>
      <w:r w:rsidRPr="00DD3615">
        <w:rPr>
          <w:b/>
          <w:color w:val="000000"/>
          <w:u w:val="single"/>
        </w:rPr>
        <w:t>KONU</w:t>
      </w:r>
      <w:r w:rsidRPr="00DD3615">
        <w:rPr>
          <w:b/>
          <w:color w:val="000000"/>
          <w:u w:val="single"/>
        </w:rPr>
        <w:tab/>
      </w:r>
      <w:r w:rsidRPr="00DD3615">
        <w:rPr>
          <w:b/>
          <w:color w:val="000000"/>
          <w:u w:val="single"/>
        </w:rPr>
        <w:tab/>
      </w:r>
      <w:r w:rsidRPr="00DD3615">
        <w:rPr>
          <w:b/>
          <w:color w:val="000000"/>
          <w:u w:val="single"/>
        </w:rPr>
        <w:tab/>
        <w:t>:</w:t>
      </w:r>
      <w:r w:rsidR="00142249" w:rsidRPr="00DD3615">
        <w:t xml:space="preserve"> </w:t>
      </w:r>
      <w:r w:rsidRPr="00DD3615">
        <w:t xml:space="preserve">20.03.2021 tarih ve 31429 sayılı Resmi Gazetede yayımlanan, Kadınlara </w:t>
      </w:r>
      <w:proofErr w:type="spellStart"/>
      <w:r w:rsidRPr="00DD3615">
        <w:t>Yönelik</w:t>
      </w:r>
      <w:proofErr w:type="spellEnd"/>
      <w:r w:rsidRPr="00DD3615">
        <w:t xml:space="preserve"> </w:t>
      </w:r>
      <w:proofErr w:type="spellStart"/>
      <w:r w:rsidRPr="00DD3615">
        <w:t>Şiddet</w:t>
      </w:r>
      <w:proofErr w:type="spellEnd"/>
      <w:r w:rsidRPr="00DD3615">
        <w:t xml:space="preserve"> ve Aile </w:t>
      </w:r>
      <w:proofErr w:type="spellStart"/>
      <w:r w:rsidRPr="00DD3615">
        <w:t>İçi</w:t>
      </w:r>
      <w:proofErr w:type="spellEnd"/>
      <w:r w:rsidRPr="00DD3615">
        <w:t xml:space="preserve"> </w:t>
      </w:r>
      <w:proofErr w:type="spellStart"/>
      <w:r w:rsidRPr="00DD3615">
        <w:t>Şiddetin</w:t>
      </w:r>
      <w:proofErr w:type="spellEnd"/>
      <w:r w:rsidRPr="00DD3615">
        <w:t xml:space="preserve"> </w:t>
      </w:r>
      <w:proofErr w:type="spellStart"/>
      <w:r w:rsidRPr="00DD3615">
        <w:t>Önlenmesi</w:t>
      </w:r>
      <w:proofErr w:type="spellEnd"/>
      <w:r w:rsidRPr="00DD3615">
        <w:t xml:space="preserve"> ve </w:t>
      </w:r>
      <w:proofErr w:type="gramStart"/>
      <w:r w:rsidRPr="00DD3615">
        <w:t xml:space="preserve">Bunlarla </w:t>
      </w:r>
      <w:proofErr w:type="spellStart"/>
      <w:r w:rsidRPr="00DD3615">
        <w:t>Mu</w:t>
      </w:r>
      <w:proofErr w:type="gramEnd"/>
      <w:r w:rsidRPr="00DD3615">
        <w:t>̈cadeleye</w:t>
      </w:r>
      <w:proofErr w:type="spellEnd"/>
      <w:r w:rsidRPr="00DD3615">
        <w:t xml:space="preserve"> </w:t>
      </w:r>
      <w:proofErr w:type="spellStart"/>
      <w:r w:rsidRPr="00DD3615">
        <w:t>İlişkin</w:t>
      </w:r>
      <w:proofErr w:type="spellEnd"/>
      <w:r w:rsidRPr="00DD3615">
        <w:t xml:space="preserve"> Avrupa Konseyi </w:t>
      </w:r>
      <w:proofErr w:type="spellStart"/>
      <w:r w:rsidRPr="00DD3615">
        <w:t>Sözleşmesinin</w:t>
      </w:r>
      <w:proofErr w:type="spellEnd"/>
      <w:r w:rsidR="0000706D" w:rsidRPr="00DD3615">
        <w:t>,</w:t>
      </w:r>
      <w:r w:rsidRPr="00DD3615">
        <w:t xml:space="preserve"> </w:t>
      </w:r>
      <w:proofErr w:type="spellStart"/>
      <w:r w:rsidRPr="00DD3615">
        <w:t>Türkiye</w:t>
      </w:r>
      <w:proofErr w:type="spellEnd"/>
      <w:r w:rsidRPr="00DD3615">
        <w:t xml:space="preserve"> Cumhuriyeti </w:t>
      </w:r>
      <w:r w:rsidR="0000706D" w:rsidRPr="00DD3615">
        <w:t>b</w:t>
      </w:r>
      <w:r w:rsidRPr="00DD3615">
        <w:t xml:space="preserve">akımından </w:t>
      </w:r>
      <w:r w:rsidR="0000706D" w:rsidRPr="00DD3615">
        <w:t>f</w:t>
      </w:r>
      <w:r w:rsidRPr="00DD3615">
        <w:t>eshedilmesi</w:t>
      </w:r>
      <w:r w:rsidR="0000706D" w:rsidRPr="00DD3615">
        <w:t>ne ilişkin</w:t>
      </w:r>
      <w:r w:rsidRPr="00DD3615">
        <w:t xml:space="preserve"> </w:t>
      </w:r>
      <w:r w:rsidR="0000706D" w:rsidRPr="00DD3615">
        <w:t xml:space="preserve">3718 sayılı </w:t>
      </w:r>
      <w:r w:rsidRPr="00DD3615">
        <w:t>Cumhurbaşkanlığı Kararının</w:t>
      </w:r>
      <w:r w:rsidR="006C3D3E">
        <w:t>,</w:t>
      </w:r>
      <w:r w:rsidRPr="00DD3615">
        <w:t xml:space="preserve"> öncelikle </w:t>
      </w:r>
      <w:proofErr w:type="spellStart"/>
      <w:r w:rsidRPr="00DD3615">
        <w:t>yürütmesinin</w:t>
      </w:r>
      <w:proofErr w:type="spellEnd"/>
      <w:r w:rsidRPr="00DD3615">
        <w:t xml:space="preserve"> durdurulması sonrasında iptali ile birlikte davaya konu bu </w:t>
      </w:r>
      <w:proofErr w:type="spellStart"/>
      <w:r w:rsidRPr="00DD3615">
        <w:t>işlemin</w:t>
      </w:r>
      <w:proofErr w:type="spellEnd"/>
      <w:r w:rsidRPr="00DD3615">
        <w:t xml:space="preserve"> </w:t>
      </w:r>
      <w:proofErr w:type="spellStart"/>
      <w:r w:rsidRPr="00DD3615">
        <w:t>dayanağı</w:t>
      </w:r>
      <w:proofErr w:type="spellEnd"/>
      <w:r w:rsidRPr="00DD3615">
        <w:t xml:space="preserve"> olarak gösterilen</w:t>
      </w:r>
      <w:r w:rsidR="0009489F" w:rsidRPr="00DD3615">
        <w:t xml:space="preserve"> </w:t>
      </w:r>
      <w:r w:rsidRPr="00DD3615">
        <w:t xml:space="preserve">15.07.2018 </w:t>
      </w:r>
      <w:r w:rsidR="008E7DC0">
        <w:t>tarih</w:t>
      </w:r>
      <w:r w:rsidRPr="00DD3615">
        <w:t xml:space="preserve"> ve 30479 sayılı Resmi Gazetede yayımlanan 9 sayılı </w:t>
      </w:r>
      <w:proofErr w:type="spellStart"/>
      <w:r w:rsidRPr="00DD3615">
        <w:t>Cumhurbaşkanlığı</w:t>
      </w:r>
      <w:proofErr w:type="spellEnd"/>
      <w:r w:rsidRPr="00DD3615">
        <w:t xml:space="preserve"> Kararnamesinin 3</w:t>
      </w:r>
      <w:r w:rsidR="0009489F" w:rsidRPr="00DD3615">
        <w:t>.</w:t>
      </w:r>
      <w:r w:rsidRPr="00DD3615">
        <w:t xml:space="preserve"> </w:t>
      </w:r>
      <w:r w:rsidR="0009489F" w:rsidRPr="00DD3615">
        <w:t>M</w:t>
      </w:r>
      <w:r w:rsidRPr="00DD3615">
        <w:t>addesi</w:t>
      </w:r>
      <w:r w:rsidR="0009489F" w:rsidRPr="00DD3615">
        <w:t>nin;</w:t>
      </w:r>
    </w:p>
    <w:p w14:paraId="03EEED64" w14:textId="223FD4AE" w:rsidR="0009489F" w:rsidRPr="00DD3615" w:rsidRDefault="00142249" w:rsidP="00142249">
      <w:pPr>
        <w:pStyle w:val="NormalWeb"/>
        <w:numPr>
          <w:ilvl w:val="0"/>
          <w:numId w:val="1"/>
        </w:numPr>
        <w:jc w:val="both"/>
      </w:pPr>
      <w:r w:rsidRPr="00DD3615">
        <w:t>1.</w:t>
      </w:r>
      <w:r w:rsidR="0009489F" w:rsidRPr="00DD3615">
        <w:t xml:space="preserve">fıkrasında yer alan, </w:t>
      </w:r>
      <w:r w:rsidR="0009489F" w:rsidRPr="00DD3615">
        <w:rPr>
          <w:i/>
          <w:iCs/>
        </w:rPr>
        <w:t xml:space="preserve">“bunların </w:t>
      </w:r>
      <w:proofErr w:type="spellStart"/>
      <w:r w:rsidR="0009489F" w:rsidRPr="00DD3615">
        <w:rPr>
          <w:i/>
          <w:iCs/>
        </w:rPr>
        <w:t>hükümlerinin</w:t>
      </w:r>
      <w:proofErr w:type="spellEnd"/>
      <w:r w:rsidR="0009489F" w:rsidRPr="00DD3615">
        <w:rPr>
          <w:i/>
          <w:iCs/>
        </w:rPr>
        <w:t xml:space="preserve"> uygulanmasını durdurma ve bunları sona erdirme”</w:t>
      </w:r>
      <w:r w:rsidR="0009489F" w:rsidRPr="00DD3615">
        <w:t xml:space="preserve"> ibaresinin,</w:t>
      </w:r>
    </w:p>
    <w:p w14:paraId="6DDB6772" w14:textId="151C7F0C" w:rsidR="0000706D" w:rsidRPr="00DD3615" w:rsidRDefault="0009489F" w:rsidP="0009489F">
      <w:pPr>
        <w:pStyle w:val="NormalWeb"/>
        <w:numPr>
          <w:ilvl w:val="0"/>
          <w:numId w:val="1"/>
        </w:numPr>
        <w:jc w:val="both"/>
      </w:pPr>
      <w:r w:rsidRPr="00DD3615">
        <w:t>3. fıkrasında yer alan, “</w:t>
      </w:r>
      <w:r w:rsidRPr="00DD3615">
        <w:rPr>
          <w:i/>
          <w:iCs/>
        </w:rPr>
        <w:t>uygulanmasının durdurulduğu ve sona erdiği tarihler”</w:t>
      </w:r>
      <w:r w:rsidRPr="00DD3615">
        <w:t xml:space="preserve"> </w:t>
      </w:r>
      <w:proofErr w:type="gramStart"/>
      <w:r w:rsidRPr="00DD3615">
        <w:t>ibaresinin</w:t>
      </w:r>
      <w:proofErr w:type="gramEnd"/>
      <w:r w:rsidR="0000706D" w:rsidRPr="00DD3615">
        <w:t>,</w:t>
      </w:r>
    </w:p>
    <w:p w14:paraId="4C7CC195" w14:textId="30740472" w:rsidR="0009489F" w:rsidRPr="00DD3615" w:rsidRDefault="00142249" w:rsidP="0000706D">
      <w:pPr>
        <w:pStyle w:val="NormalWeb"/>
        <w:jc w:val="both"/>
      </w:pPr>
      <w:r w:rsidRPr="00DD3615">
        <w:t xml:space="preserve">Anayasaya aykırılığı nedeniyle somut norm denetimi yapılmak üzere Anayasa Mahkemesine başvurulması talebinden ibarettir. </w:t>
      </w:r>
    </w:p>
    <w:p w14:paraId="5B75B02D" w14:textId="2B4F6D7E" w:rsidR="00AF69DE" w:rsidRPr="00DD3615" w:rsidRDefault="0000706D" w:rsidP="00DD3615">
      <w:pPr>
        <w:jc w:val="center"/>
        <w:rPr>
          <w:b/>
          <w:bCs/>
        </w:rPr>
      </w:pPr>
      <w:r w:rsidRPr="00DD3615">
        <w:rPr>
          <w:b/>
          <w:bCs/>
        </w:rPr>
        <w:t>AÇIKLAMALAR</w:t>
      </w:r>
    </w:p>
    <w:p w14:paraId="7DF38A86" w14:textId="03162115" w:rsidR="00F22514" w:rsidRDefault="00F22514" w:rsidP="00F22514">
      <w:pPr>
        <w:rPr>
          <w:b/>
          <w:bCs/>
        </w:rPr>
      </w:pPr>
    </w:p>
    <w:p w14:paraId="02FFD369" w14:textId="101FC6C5" w:rsidR="00F22514" w:rsidRDefault="00F22514" w:rsidP="00F22514">
      <w:pPr>
        <w:pBdr>
          <w:bottom w:val="single" w:sz="4" w:space="1" w:color="auto"/>
        </w:pBdr>
        <w:rPr>
          <w:b/>
          <w:bCs/>
        </w:rPr>
      </w:pPr>
      <w:r>
        <w:rPr>
          <w:b/>
          <w:bCs/>
        </w:rPr>
        <w:t>1-</w:t>
      </w:r>
      <w:r w:rsidR="003E6F92">
        <w:rPr>
          <w:b/>
          <w:bCs/>
        </w:rPr>
        <w:t xml:space="preserve">Müvekkil </w:t>
      </w:r>
      <w:r>
        <w:rPr>
          <w:b/>
          <w:bCs/>
        </w:rPr>
        <w:t>Sendikanın Ehliyeti Hakkında:</w:t>
      </w:r>
    </w:p>
    <w:p w14:paraId="5503CA02" w14:textId="77777777" w:rsidR="00F22514" w:rsidRPr="006F4B58" w:rsidRDefault="00F22514" w:rsidP="006F4B58">
      <w:pPr>
        <w:jc w:val="both"/>
      </w:pPr>
    </w:p>
    <w:p w14:paraId="45C94C02" w14:textId="6C134513" w:rsidR="006F4B58" w:rsidRPr="006F4B58" w:rsidRDefault="006F4B58" w:rsidP="006F4B58">
      <w:pPr>
        <w:jc w:val="both"/>
      </w:pPr>
      <w:r w:rsidRPr="006F4B58">
        <w:t>Müvekkil sendika</w:t>
      </w:r>
      <w:r w:rsidR="0066395A">
        <w:t>,</w:t>
      </w:r>
      <w:r w:rsidRPr="006F4B58">
        <w:t xml:space="preserve"> 4688 sayılı Kanun kapsamında kurulan ve faaliyet gösteren kamu görevlileri sendika</w:t>
      </w:r>
      <w:r w:rsidR="001066F7">
        <w:t xml:space="preserve">larından biridir. </w:t>
      </w:r>
      <w:r w:rsidRPr="006F4B58">
        <w:t xml:space="preserve"> </w:t>
      </w:r>
    </w:p>
    <w:p w14:paraId="3100CA2C" w14:textId="77777777" w:rsidR="006F4B58" w:rsidRPr="006F4B58" w:rsidRDefault="006F4B58" w:rsidP="006F4B58">
      <w:pPr>
        <w:jc w:val="both"/>
      </w:pPr>
    </w:p>
    <w:p w14:paraId="249FB230" w14:textId="34C327D5" w:rsidR="006F4B58" w:rsidRPr="006F4B58" w:rsidRDefault="006F4B58" w:rsidP="006F4B58">
      <w:pPr>
        <w:jc w:val="both"/>
      </w:pPr>
      <w:r w:rsidRPr="006F4B58">
        <w:t>4688 Sayılı Kamu Görevlileri Sendikaları Kanunu</w:t>
      </w:r>
      <w:r w:rsidR="001066F7">
        <w:t>’</w:t>
      </w:r>
      <w:r w:rsidRPr="006F4B58">
        <w:t>nun 3. Maddesinde;</w:t>
      </w:r>
    </w:p>
    <w:p w14:paraId="1D83A10C" w14:textId="77777777" w:rsidR="006F4B58" w:rsidRPr="006F4B58" w:rsidRDefault="006F4B58" w:rsidP="006F4B58">
      <w:pPr>
        <w:jc w:val="both"/>
      </w:pPr>
    </w:p>
    <w:p w14:paraId="13C89E25" w14:textId="4AC0951D" w:rsidR="006F4B58" w:rsidRPr="0066395A" w:rsidRDefault="0066395A" w:rsidP="006F4B58">
      <w:pPr>
        <w:jc w:val="both"/>
        <w:rPr>
          <w:i/>
          <w:iCs/>
        </w:rPr>
      </w:pPr>
      <w:r>
        <w:rPr>
          <w:i/>
          <w:iCs/>
        </w:rPr>
        <w:t>“</w:t>
      </w:r>
      <w:r w:rsidR="006F4B58" w:rsidRPr="001066F7">
        <w:rPr>
          <w:i/>
          <w:iCs/>
        </w:rPr>
        <w:t>sendika; kamu görevlilerinin ortak ekonomik, sosyal ve mesleki hak ve menfaatlerini korumak ve geliştirmek için oluşturdukları tüzel kişiliğe sahip kuruluşlar,</w:t>
      </w:r>
      <w:r>
        <w:rPr>
          <w:i/>
          <w:iCs/>
        </w:rPr>
        <w:t>”</w:t>
      </w:r>
      <w:r w:rsidR="006F4B58" w:rsidRPr="001066F7">
        <w:rPr>
          <w:i/>
          <w:iCs/>
        </w:rPr>
        <w:t xml:space="preserve"> </w:t>
      </w:r>
      <w:r w:rsidR="006F4B58" w:rsidRPr="006F4B58">
        <w:t>olarak tanımlanmıştır.</w:t>
      </w:r>
    </w:p>
    <w:p w14:paraId="1267A73E" w14:textId="77777777" w:rsidR="006F4B58" w:rsidRPr="006F4B58" w:rsidRDefault="006F4B58" w:rsidP="006F4B58">
      <w:pPr>
        <w:jc w:val="both"/>
      </w:pPr>
    </w:p>
    <w:p w14:paraId="2D87B909" w14:textId="77777777" w:rsidR="006F4B58" w:rsidRPr="006F4B58" w:rsidRDefault="006F4B58" w:rsidP="006F4B58">
      <w:pPr>
        <w:jc w:val="both"/>
      </w:pPr>
      <w:r w:rsidRPr="006F4B58">
        <w:lastRenderedPageBreak/>
        <w:t>Yine aynı Kanun’un 19. Maddesinde;</w:t>
      </w:r>
    </w:p>
    <w:p w14:paraId="4AD25AFF" w14:textId="77777777" w:rsidR="006F4B58" w:rsidRPr="006F4B58" w:rsidRDefault="006F4B58" w:rsidP="006F4B58">
      <w:pPr>
        <w:jc w:val="both"/>
      </w:pPr>
    </w:p>
    <w:p w14:paraId="02F9C27B" w14:textId="77777777" w:rsidR="006F4B58" w:rsidRPr="001066F7" w:rsidRDefault="006F4B58" w:rsidP="00847FF2">
      <w:pPr>
        <w:ind w:left="567"/>
        <w:jc w:val="both"/>
        <w:rPr>
          <w:i/>
          <w:iCs/>
        </w:rPr>
      </w:pPr>
      <w:r w:rsidRPr="006F4B58">
        <w:tab/>
      </w:r>
      <w:r w:rsidRPr="001066F7">
        <w:rPr>
          <w:i/>
          <w:iCs/>
        </w:rPr>
        <w:t>Sendika ve konfederasyonların yetki ve faaliyetleri</w:t>
      </w:r>
    </w:p>
    <w:p w14:paraId="42A693FE" w14:textId="77777777" w:rsidR="006F4B58" w:rsidRPr="001066F7" w:rsidRDefault="006F4B58" w:rsidP="00847FF2">
      <w:pPr>
        <w:ind w:left="567"/>
        <w:jc w:val="both"/>
        <w:rPr>
          <w:i/>
          <w:iCs/>
        </w:rPr>
      </w:pPr>
      <w:r w:rsidRPr="001066F7">
        <w:rPr>
          <w:i/>
          <w:iCs/>
        </w:rPr>
        <w:tab/>
        <w:t xml:space="preserve">Madde 19 – (Değişik birinci fıkra: </w:t>
      </w:r>
      <w:proofErr w:type="gramStart"/>
      <w:r w:rsidRPr="001066F7">
        <w:rPr>
          <w:i/>
          <w:iCs/>
        </w:rPr>
        <w:t>4/4/2012</w:t>
      </w:r>
      <w:proofErr w:type="gramEnd"/>
      <w:r w:rsidRPr="001066F7">
        <w:rPr>
          <w:i/>
          <w:iCs/>
        </w:rPr>
        <w:t xml:space="preserve">-6289/14 </w:t>
      </w:r>
      <w:proofErr w:type="spellStart"/>
      <w:r w:rsidRPr="001066F7">
        <w:rPr>
          <w:i/>
          <w:iCs/>
        </w:rPr>
        <w:t>md.</w:t>
      </w:r>
      <w:proofErr w:type="spellEnd"/>
      <w:r w:rsidRPr="001066F7">
        <w:rPr>
          <w:i/>
          <w:iCs/>
        </w:rPr>
        <w:t>) Kamu görevlileri sendikaları ile konfederasyonlar, bu Kanundaki hükümler çerçevesinde, toplu sözleşme görüşmelerinde taraf olmaya yetkilidir.</w:t>
      </w:r>
    </w:p>
    <w:p w14:paraId="0B8850AB" w14:textId="77777777" w:rsidR="006F4B58" w:rsidRPr="00847FF2" w:rsidRDefault="006F4B58" w:rsidP="00847FF2">
      <w:pPr>
        <w:ind w:left="567"/>
        <w:jc w:val="both"/>
        <w:rPr>
          <w:b/>
          <w:bCs/>
          <w:i/>
          <w:iCs/>
        </w:rPr>
      </w:pPr>
      <w:r w:rsidRPr="00847FF2">
        <w:rPr>
          <w:i/>
          <w:iCs/>
          <w:u w:val="single"/>
        </w:rPr>
        <w:tab/>
      </w:r>
      <w:r w:rsidRPr="00847FF2">
        <w:rPr>
          <w:b/>
          <w:bCs/>
          <w:i/>
          <w:iCs/>
          <w:u w:val="single"/>
        </w:rPr>
        <w:t>Sendika ve konfederasyonlar kuruluş amaçları doğrultusunda toplumsal cinsiyet eşitliğini gözeterek aşağıdaki faaliyetlerde bulunabilirler: (</w:t>
      </w:r>
      <w:r w:rsidRPr="00847FF2">
        <w:rPr>
          <w:b/>
          <w:bCs/>
          <w:i/>
          <w:iCs/>
        </w:rPr>
        <w:t>2)</w:t>
      </w:r>
    </w:p>
    <w:p w14:paraId="65530DB2" w14:textId="77777777" w:rsidR="006F4B58" w:rsidRPr="001066F7" w:rsidRDefault="006F4B58" w:rsidP="00847FF2">
      <w:pPr>
        <w:ind w:left="567"/>
        <w:jc w:val="both"/>
        <w:rPr>
          <w:i/>
          <w:iCs/>
        </w:rPr>
      </w:pPr>
      <w:r w:rsidRPr="001066F7">
        <w:rPr>
          <w:i/>
          <w:iCs/>
        </w:rPr>
        <w:tab/>
        <w:t>e) Üyelerin ortak ekonomik ve sosyal hak ve menfaatleri ile personel hukukunu ilgilendiren konularda ilgili kurumlara ve yetkili makamlara sunulmak üzere çalışmalar yapmak ve öneriler getirmek.</w:t>
      </w:r>
    </w:p>
    <w:p w14:paraId="3E413F6E" w14:textId="77777777" w:rsidR="006F4B58" w:rsidRPr="001066F7" w:rsidRDefault="006F4B58" w:rsidP="00847FF2">
      <w:pPr>
        <w:ind w:left="567"/>
        <w:jc w:val="both"/>
        <w:rPr>
          <w:i/>
          <w:iCs/>
        </w:rPr>
      </w:pPr>
      <w:r w:rsidRPr="001066F7">
        <w:rPr>
          <w:i/>
          <w:iCs/>
        </w:rPr>
        <w:tab/>
        <w:t>f) Üyelerin idare ile ilgili doğacak ihtilaflarında, ortak hak ve menfaatlerinin izlenmesinde veya hukukî yardım gerekliliğinin ortaya çıkması durumunda üyelerini veya mirasçılarını, her düzeyde ve derecedeki yönetim ve yargı organları önünde temsil etmek veya ettirmek, dava açmak ve bu nedenle açılan davalarda taraf olmak.</w:t>
      </w:r>
    </w:p>
    <w:p w14:paraId="6716F0EA" w14:textId="77777777" w:rsidR="006F4B58" w:rsidRPr="001066F7" w:rsidRDefault="006F4B58" w:rsidP="006F4B58">
      <w:pPr>
        <w:jc w:val="both"/>
        <w:rPr>
          <w:i/>
          <w:iCs/>
        </w:rPr>
      </w:pPr>
    </w:p>
    <w:p w14:paraId="5BE37B9D" w14:textId="05981719" w:rsidR="00847FF2" w:rsidRDefault="0066395A" w:rsidP="006F4B58">
      <w:pPr>
        <w:jc w:val="both"/>
      </w:pPr>
      <w:proofErr w:type="gramStart"/>
      <w:r>
        <w:t>h</w:t>
      </w:r>
      <w:r w:rsidR="006F4B58" w:rsidRPr="006F4B58">
        <w:t>ükümleriyle</w:t>
      </w:r>
      <w:proofErr w:type="gramEnd"/>
      <w:r w:rsidR="006F4B58" w:rsidRPr="006F4B58">
        <w:t xml:space="preserve"> sendikaların yetki ve görevleri açıklanmıştır. </w:t>
      </w:r>
    </w:p>
    <w:p w14:paraId="3BC7A243" w14:textId="77777777" w:rsidR="00847FF2" w:rsidRDefault="00847FF2" w:rsidP="006F4B58">
      <w:pPr>
        <w:jc w:val="both"/>
      </w:pPr>
    </w:p>
    <w:p w14:paraId="762536A4" w14:textId="112C3BC5" w:rsidR="006F4B58" w:rsidRPr="006F4B58" w:rsidRDefault="006F4B58" w:rsidP="006F4B58">
      <w:pPr>
        <w:jc w:val="both"/>
      </w:pPr>
      <w:proofErr w:type="gramStart"/>
      <w:r w:rsidRPr="006F4B58">
        <w:t xml:space="preserve">Anılan </w:t>
      </w:r>
      <w:r w:rsidR="00847FF2">
        <w:t>hükme göre,</w:t>
      </w:r>
      <w:r w:rsidRPr="006F4B58">
        <w:t xml:space="preserve"> </w:t>
      </w:r>
      <w:r w:rsidR="00566158">
        <w:t>“</w:t>
      </w:r>
      <w:r w:rsidR="00566158" w:rsidRPr="00566158">
        <w:rPr>
          <w:b/>
          <w:bCs/>
        </w:rPr>
        <w:t>sendikaların toplumsal cinsiyet eşitliğini gözeterek</w:t>
      </w:r>
      <w:r w:rsidR="00566158">
        <w:rPr>
          <w:b/>
          <w:bCs/>
        </w:rPr>
        <w:t>”</w:t>
      </w:r>
      <w:r w:rsidR="00847FF2">
        <w:t xml:space="preserve"> faaliyetlerini yerine getireceği ifadesi özel olarak </w:t>
      </w:r>
      <w:r w:rsidR="00566158">
        <w:t xml:space="preserve">Kanun’da </w:t>
      </w:r>
      <w:r w:rsidR="00847FF2">
        <w:t xml:space="preserve">vurgulanmış olup, </w:t>
      </w:r>
      <w:r w:rsidRPr="006F4B58">
        <w:t>hem sendikalara hem de konfederasyonlara kuruluş amaçları doğrultusunda, kamu görevlisi olan üyelerinin ortak ekonomik ve sosyal hak ve menfaatleriyle personel hukukunu ilgilendiren konularda ilgili kurumlara ve yetkili makamlara sunulmak üzere çalışmalar yapmak, üyelerinin idareyle doğacak ihtilaflarında, ortak hak ve menfaatlerin izlenmesinde veya hukuki yardım gerekliliğinin ortaya çıkması halinde dava açmak veya onları yargı mercileri önünde temsil etmek yetkisi tanınmıştır.</w:t>
      </w:r>
      <w:proofErr w:type="gramEnd"/>
    </w:p>
    <w:p w14:paraId="0CAE3887" w14:textId="77777777" w:rsidR="006F4B58" w:rsidRPr="006F4B58" w:rsidRDefault="006F4B58" w:rsidP="006F4B58">
      <w:pPr>
        <w:jc w:val="both"/>
      </w:pPr>
    </w:p>
    <w:p w14:paraId="456A7264" w14:textId="595DE7FB" w:rsidR="006F4B58" w:rsidRDefault="006F4B58" w:rsidP="006F4B58">
      <w:pPr>
        <w:jc w:val="both"/>
      </w:pPr>
      <w:proofErr w:type="gramStart"/>
      <w:r w:rsidRPr="006F4B58">
        <w:t xml:space="preserve">Danıştay İçtihatları Birleştirme Kurulu'nun 3.3.2006 günlü, E:2005/1, K:2006/1 Sayılı kararında da belirtildiği gibi, 4688 Sayılı Kanun'un 19. maddesi, sendika ve üst kuruluşlara, bizzat taraf oldukları hukuki ilişkiler dolayısıyla davacı ve davalı oluş sıfatlarıyla ortak çıkarların korunması için tanınan davacı olabilme sıfatından başka, hukuki yardım gerekliliğinin ortaya çıkması durumunda üyelerini veya onların mirasçılarını her derecedeki yargı organları önünde temsil etme ve dava açma hakkı tanımaktadır. </w:t>
      </w:r>
      <w:proofErr w:type="gramEnd"/>
      <w:r w:rsidRPr="006F4B58">
        <w:t xml:space="preserve">Yasa koyucu, anılan düzenleme </w:t>
      </w:r>
      <w:proofErr w:type="gramStart"/>
      <w:r w:rsidRPr="006F4B58">
        <w:t>ile,</w:t>
      </w:r>
      <w:proofErr w:type="gramEnd"/>
      <w:r w:rsidRPr="006F4B58">
        <w:t xml:space="preserve"> sendika ve üst kuruluşları, diğer tüzel kişiliklere genel hükümler uyarınca tanınan taraf olma ve dava açma ehliyetinin dışında, üyelerini ve onların mirasçılarını temsil etme ve ettirme yetkisiyle donatmaktadır. </w:t>
      </w:r>
    </w:p>
    <w:p w14:paraId="79C36DF2" w14:textId="77777777" w:rsidR="00566158" w:rsidRPr="006F4B58" w:rsidRDefault="00566158" w:rsidP="006F4B58">
      <w:pPr>
        <w:jc w:val="both"/>
      </w:pPr>
    </w:p>
    <w:p w14:paraId="2AA25684" w14:textId="485A85F1" w:rsidR="00F22514" w:rsidRPr="001066F7" w:rsidRDefault="001066F7" w:rsidP="001066F7">
      <w:pPr>
        <w:spacing w:line="276" w:lineRule="auto"/>
        <w:jc w:val="both"/>
      </w:pPr>
      <w:r w:rsidRPr="001066F7">
        <w:t xml:space="preserve">Bununla birlikte </w:t>
      </w:r>
      <w:r w:rsidR="006F4B58" w:rsidRPr="001066F7">
        <w:t xml:space="preserve">Sendika Tüzüğü’nün </w:t>
      </w:r>
      <w:r w:rsidRPr="001066F7">
        <w:t>“</w:t>
      </w:r>
      <w:r w:rsidR="006F4B58" w:rsidRPr="001066F7">
        <w:t>Sendikanın Amaçları</w:t>
      </w:r>
      <w:r w:rsidRPr="001066F7">
        <w:t>”</w:t>
      </w:r>
      <w:r w:rsidR="006F4B58" w:rsidRPr="001066F7">
        <w:t xml:space="preserve"> başlıklı 3. maddesinde;</w:t>
      </w:r>
    </w:p>
    <w:p w14:paraId="18BD5796" w14:textId="3B248711" w:rsidR="006F4B58" w:rsidRPr="001066F7" w:rsidRDefault="001066F7" w:rsidP="001066F7">
      <w:pPr>
        <w:spacing w:before="100" w:beforeAutospacing="1" w:after="100" w:afterAutospacing="1" w:line="276" w:lineRule="auto"/>
        <w:ind w:left="567"/>
        <w:jc w:val="both"/>
        <w:rPr>
          <w:i/>
          <w:iCs/>
        </w:rPr>
      </w:pPr>
      <w:r w:rsidRPr="001066F7">
        <w:rPr>
          <w:i/>
          <w:iCs/>
        </w:rPr>
        <w:t xml:space="preserve">a) </w:t>
      </w:r>
      <w:proofErr w:type="spellStart"/>
      <w:r w:rsidRPr="001066F7">
        <w:rPr>
          <w:i/>
          <w:iCs/>
        </w:rPr>
        <w:t>Başta</w:t>
      </w:r>
      <w:proofErr w:type="spellEnd"/>
      <w:r w:rsidRPr="001066F7">
        <w:rPr>
          <w:i/>
          <w:iCs/>
        </w:rPr>
        <w:t xml:space="preserve"> </w:t>
      </w:r>
      <w:proofErr w:type="spellStart"/>
      <w:r w:rsidRPr="001066F7">
        <w:rPr>
          <w:i/>
          <w:iCs/>
        </w:rPr>
        <w:t>üyeleri</w:t>
      </w:r>
      <w:proofErr w:type="spellEnd"/>
      <w:r w:rsidRPr="001066F7">
        <w:rPr>
          <w:i/>
          <w:iCs/>
        </w:rPr>
        <w:t xml:space="preserve"> olmak </w:t>
      </w:r>
      <w:proofErr w:type="spellStart"/>
      <w:r w:rsidRPr="001066F7">
        <w:rPr>
          <w:i/>
          <w:iCs/>
        </w:rPr>
        <w:t>üzere</w:t>
      </w:r>
      <w:proofErr w:type="spellEnd"/>
      <w:r w:rsidRPr="001066F7">
        <w:rPr>
          <w:i/>
          <w:iCs/>
        </w:rPr>
        <w:t xml:space="preserve"> </w:t>
      </w:r>
      <w:proofErr w:type="spellStart"/>
      <w:r w:rsidRPr="001066F7">
        <w:rPr>
          <w:i/>
          <w:iCs/>
        </w:rPr>
        <w:t>tüm</w:t>
      </w:r>
      <w:proofErr w:type="spellEnd"/>
      <w:r w:rsidRPr="001066F7">
        <w:rPr>
          <w:i/>
          <w:iCs/>
        </w:rPr>
        <w:t xml:space="preserve"> </w:t>
      </w:r>
      <w:proofErr w:type="spellStart"/>
      <w:r w:rsidRPr="001066F7">
        <w:rPr>
          <w:i/>
          <w:iCs/>
        </w:rPr>
        <w:t>emekçilerin</w:t>
      </w:r>
      <w:proofErr w:type="spellEnd"/>
      <w:r w:rsidRPr="001066F7">
        <w:rPr>
          <w:i/>
          <w:iCs/>
        </w:rPr>
        <w:t xml:space="preserve"> ortak ekonomik, sosyal, </w:t>
      </w:r>
      <w:proofErr w:type="spellStart"/>
      <w:r w:rsidRPr="001066F7">
        <w:rPr>
          <w:i/>
          <w:iCs/>
        </w:rPr>
        <w:t>özlük</w:t>
      </w:r>
      <w:proofErr w:type="spellEnd"/>
      <w:r w:rsidRPr="001066F7">
        <w:rPr>
          <w:i/>
          <w:iCs/>
        </w:rPr>
        <w:t xml:space="preserve">, mesleksel, sendikal hak ve </w:t>
      </w:r>
      <w:proofErr w:type="spellStart"/>
      <w:r w:rsidRPr="001066F7">
        <w:rPr>
          <w:i/>
          <w:iCs/>
        </w:rPr>
        <w:t>çıkarlarını</w:t>
      </w:r>
      <w:proofErr w:type="spellEnd"/>
      <w:r w:rsidRPr="001066F7">
        <w:rPr>
          <w:i/>
          <w:iCs/>
        </w:rPr>
        <w:t xml:space="preserve"> koruyup </w:t>
      </w:r>
      <w:proofErr w:type="spellStart"/>
      <w:r w:rsidRPr="001066F7">
        <w:rPr>
          <w:i/>
          <w:iCs/>
        </w:rPr>
        <w:t>geliştirerek</w:t>
      </w:r>
      <w:proofErr w:type="spellEnd"/>
      <w:r w:rsidRPr="001066F7">
        <w:rPr>
          <w:i/>
          <w:iCs/>
        </w:rPr>
        <w:t xml:space="preserve"> onlara daha onurlu ve saygın bir </w:t>
      </w:r>
      <w:proofErr w:type="spellStart"/>
      <w:r w:rsidRPr="001066F7">
        <w:rPr>
          <w:i/>
          <w:iCs/>
        </w:rPr>
        <w:t>yaşam</w:t>
      </w:r>
      <w:proofErr w:type="spellEnd"/>
      <w:r w:rsidRPr="001066F7">
        <w:rPr>
          <w:i/>
          <w:iCs/>
        </w:rPr>
        <w:t xml:space="preserve"> </w:t>
      </w:r>
      <w:proofErr w:type="spellStart"/>
      <w:r w:rsidRPr="001066F7">
        <w:rPr>
          <w:i/>
          <w:iCs/>
        </w:rPr>
        <w:t>düzeyi</w:t>
      </w:r>
      <w:proofErr w:type="spellEnd"/>
      <w:r w:rsidRPr="001066F7">
        <w:rPr>
          <w:i/>
          <w:iCs/>
        </w:rPr>
        <w:t xml:space="preserve"> </w:t>
      </w:r>
      <w:proofErr w:type="spellStart"/>
      <w:r w:rsidRPr="001066F7">
        <w:rPr>
          <w:i/>
          <w:iCs/>
        </w:rPr>
        <w:t>sağlamak</w:t>
      </w:r>
      <w:proofErr w:type="spellEnd"/>
      <w:r w:rsidRPr="001066F7">
        <w:rPr>
          <w:i/>
          <w:iCs/>
        </w:rPr>
        <w:t xml:space="preserve"> </w:t>
      </w:r>
      <w:proofErr w:type="spellStart"/>
      <w:r w:rsidRPr="001066F7">
        <w:rPr>
          <w:i/>
          <w:iCs/>
        </w:rPr>
        <w:t>iç</w:t>
      </w:r>
      <w:proofErr w:type="gramStart"/>
      <w:r w:rsidRPr="001066F7">
        <w:rPr>
          <w:i/>
          <w:iCs/>
        </w:rPr>
        <w:t>in</w:t>
      </w:r>
      <w:proofErr w:type="spellEnd"/>
      <w:r w:rsidRPr="001066F7">
        <w:rPr>
          <w:i/>
          <w:iCs/>
        </w:rPr>
        <w:t xml:space="preserve"> </w:t>
      </w:r>
      <w:proofErr w:type="spellStart"/>
      <w:r w:rsidRPr="001066F7">
        <w:rPr>
          <w:i/>
          <w:iCs/>
        </w:rPr>
        <w:t>mu</w:t>
      </w:r>
      <w:proofErr w:type="gramEnd"/>
      <w:r w:rsidRPr="001066F7">
        <w:rPr>
          <w:i/>
          <w:iCs/>
        </w:rPr>
        <w:t>̈cadele</w:t>
      </w:r>
      <w:proofErr w:type="spellEnd"/>
      <w:r w:rsidRPr="001066F7">
        <w:rPr>
          <w:i/>
          <w:iCs/>
        </w:rPr>
        <w:t xml:space="preserve"> eder. </w:t>
      </w:r>
    </w:p>
    <w:p w14:paraId="2D154011" w14:textId="53D1440B" w:rsidR="001066F7" w:rsidRPr="001066F7" w:rsidRDefault="001066F7" w:rsidP="001066F7">
      <w:pPr>
        <w:spacing w:before="100" w:beforeAutospacing="1" w:after="100" w:afterAutospacing="1" w:line="276" w:lineRule="auto"/>
        <w:ind w:left="567"/>
        <w:jc w:val="both"/>
        <w:rPr>
          <w:i/>
          <w:iCs/>
        </w:rPr>
      </w:pPr>
      <w:r w:rsidRPr="001066F7">
        <w:rPr>
          <w:i/>
          <w:iCs/>
        </w:rPr>
        <w:t xml:space="preserve">h) </w:t>
      </w:r>
      <w:r w:rsidRPr="001066F7">
        <w:rPr>
          <w:b/>
          <w:bCs/>
          <w:i/>
          <w:iCs/>
        </w:rPr>
        <w:t xml:space="preserve">Kadınların, </w:t>
      </w:r>
      <w:proofErr w:type="spellStart"/>
      <w:r w:rsidRPr="001066F7">
        <w:rPr>
          <w:b/>
          <w:bCs/>
          <w:i/>
          <w:iCs/>
        </w:rPr>
        <w:t>çalışma</w:t>
      </w:r>
      <w:proofErr w:type="spellEnd"/>
      <w:r w:rsidRPr="001066F7">
        <w:rPr>
          <w:b/>
          <w:bCs/>
          <w:i/>
          <w:iCs/>
        </w:rPr>
        <w:t xml:space="preserve"> </w:t>
      </w:r>
      <w:proofErr w:type="spellStart"/>
      <w:r w:rsidRPr="001066F7">
        <w:rPr>
          <w:b/>
          <w:bCs/>
          <w:i/>
          <w:iCs/>
        </w:rPr>
        <w:t>yaşamı</w:t>
      </w:r>
      <w:proofErr w:type="spellEnd"/>
      <w:r w:rsidRPr="001066F7">
        <w:rPr>
          <w:b/>
          <w:bCs/>
          <w:i/>
          <w:iCs/>
        </w:rPr>
        <w:t xml:space="preserve"> ve toplumsal </w:t>
      </w:r>
      <w:proofErr w:type="spellStart"/>
      <w:r w:rsidRPr="001066F7">
        <w:rPr>
          <w:b/>
          <w:bCs/>
          <w:i/>
          <w:iCs/>
        </w:rPr>
        <w:t>yaşam</w:t>
      </w:r>
      <w:proofErr w:type="spellEnd"/>
      <w:r w:rsidRPr="001066F7">
        <w:rPr>
          <w:b/>
          <w:bCs/>
          <w:i/>
          <w:iCs/>
        </w:rPr>
        <w:t xml:space="preserve"> </w:t>
      </w:r>
      <w:proofErr w:type="spellStart"/>
      <w:r w:rsidRPr="001066F7">
        <w:rPr>
          <w:b/>
          <w:bCs/>
          <w:i/>
          <w:iCs/>
        </w:rPr>
        <w:t>içinde</w:t>
      </w:r>
      <w:proofErr w:type="spellEnd"/>
      <w:r w:rsidRPr="001066F7">
        <w:rPr>
          <w:b/>
          <w:bCs/>
          <w:i/>
          <w:iCs/>
        </w:rPr>
        <w:t xml:space="preserve"> </w:t>
      </w:r>
      <w:proofErr w:type="spellStart"/>
      <w:r w:rsidRPr="001066F7">
        <w:rPr>
          <w:b/>
          <w:bCs/>
          <w:i/>
          <w:iCs/>
        </w:rPr>
        <w:t>ayrımcılığa</w:t>
      </w:r>
      <w:proofErr w:type="spellEnd"/>
      <w:r w:rsidRPr="001066F7">
        <w:rPr>
          <w:b/>
          <w:bCs/>
          <w:i/>
          <w:iCs/>
        </w:rPr>
        <w:t xml:space="preserve"> </w:t>
      </w:r>
      <w:proofErr w:type="spellStart"/>
      <w:r w:rsidRPr="001066F7">
        <w:rPr>
          <w:b/>
          <w:bCs/>
          <w:i/>
          <w:iCs/>
        </w:rPr>
        <w:t>uğramaması</w:t>
      </w:r>
      <w:proofErr w:type="spellEnd"/>
      <w:r w:rsidRPr="001066F7">
        <w:rPr>
          <w:b/>
          <w:bCs/>
          <w:i/>
          <w:iCs/>
        </w:rPr>
        <w:t xml:space="preserve">; </w:t>
      </w:r>
      <w:proofErr w:type="spellStart"/>
      <w:r w:rsidRPr="001066F7">
        <w:rPr>
          <w:i/>
          <w:iCs/>
        </w:rPr>
        <w:t>çocuk</w:t>
      </w:r>
      <w:proofErr w:type="spellEnd"/>
      <w:r w:rsidRPr="001066F7">
        <w:rPr>
          <w:i/>
          <w:iCs/>
        </w:rPr>
        <w:t xml:space="preserve"> haklarının, engelli ve bakıma gereksinim duyan </w:t>
      </w:r>
      <w:proofErr w:type="spellStart"/>
      <w:r w:rsidRPr="001066F7">
        <w:rPr>
          <w:i/>
          <w:iCs/>
        </w:rPr>
        <w:t>yurttaşların</w:t>
      </w:r>
      <w:proofErr w:type="spellEnd"/>
      <w:r w:rsidRPr="001066F7">
        <w:rPr>
          <w:i/>
          <w:iCs/>
        </w:rPr>
        <w:t xml:space="preserve">, evrensel </w:t>
      </w:r>
      <w:proofErr w:type="spellStart"/>
      <w:r w:rsidRPr="001066F7">
        <w:rPr>
          <w:i/>
          <w:iCs/>
        </w:rPr>
        <w:t>ölçütler</w:t>
      </w:r>
      <w:proofErr w:type="spellEnd"/>
      <w:r w:rsidRPr="001066F7">
        <w:rPr>
          <w:i/>
          <w:iCs/>
        </w:rPr>
        <w:t xml:space="preserve"> </w:t>
      </w:r>
      <w:proofErr w:type="spellStart"/>
      <w:r w:rsidRPr="001066F7">
        <w:rPr>
          <w:i/>
          <w:iCs/>
        </w:rPr>
        <w:t>çerçevesinde</w:t>
      </w:r>
      <w:proofErr w:type="spellEnd"/>
      <w:r w:rsidRPr="001066F7">
        <w:rPr>
          <w:i/>
          <w:iCs/>
        </w:rPr>
        <w:t xml:space="preserve"> </w:t>
      </w:r>
      <w:proofErr w:type="spellStart"/>
      <w:r w:rsidRPr="001066F7">
        <w:rPr>
          <w:i/>
          <w:iCs/>
        </w:rPr>
        <w:t>çalışma</w:t>
      </w:r>
      <w:proofErr w:type="spellEnd"/>
      <w:r w:rsidRPr="001066F7">
        <w:rPr>
          <w:i/>
          <w:iCs/>
        </w:rPr>
        <w:t xml:space="preserve"> </w:t>
      </w:r>
      <w:proofErr w:type="spellStart"/>
      <w:r w:rsidRPr="001066F7">
        <w:rPr>
          <w:i/>
          <w:iCs/>
        </w:rPr>
        <w:t>yaşamı</w:t>
      </w:r>
      <w:proofErr w:type="spellEnd"/>
      <w:r w:rsidRPr="001066F7">
        <w:rPr>
          <w:i/>
          <w:iCs/>
        </w:rPr>
        <w:t xml:space="preserve"> ve toplumsal </w:t>
      </w:r>
      <w:proofErr w:type="spellStart"/>
      <w:r w:rsidRPr="001066F7">
        <w:rPr>
          <w:i/>
          <w:iCs/>
        </w:rPr>
        <w:t>yaşama</w:t>
      </w:r>
      <w:proofErr w:type="spellEnd"/>
      <w:r w:rsidRPr="001066F7">
        <w:rPr>
          <w:i/>
          <w:iCs/>
        </w:rPr>
        <w:t xml:space="preserve"> uyumlu hale getirilmesi </w:t>
      </w:r>
      <w:proofErr w:type="spellStart"/>
      <w:r w:rsidRPr="001066F7">
        <w:rPr>
          <w:b/>
          <w:bCs/>
          <w:i/>
          <w:iCs/>
        </w:rPr>
        <w:t>iç</w:t>
      </w:r>
      <w:proofErr w:type="gramStart"/>
      <w:r w:rsidRPr="001066F7">
        <w:rPr>
          <w:b/>
          <w:bCs/>
          <w:i/>
          <w:iCs/>
        </w:rPr>
        <w:t>in</w:t>
      </w:r>
      <w:proofErr w:type="spellEnd"/>
      <w:r w:rsidRPr="001066F7">
        <w:rPr>
          <w:b/>
          <w:bCs/>
          <w:i/>
          <w:iCs/>
        </w:rPr>
        <w:t xml:space="preserve"> mu</w:t>
      </w:r>
      <w:proofErr w:type="gramEnd"/>
      <w:r w:rsidRPr="001066F7">
        <w:rPr>
          <w:b/>
          <w:bCs/>
          <w:i/>
          <w:iCs/>
        </w:rPr>
        <w:t xml:space="preserve">̈- </w:t>
      </w:r>
      <w:proofErr w:type="spellStart"/>
      <w:r w:rsidRPr="001066F7">
        <w:rPr>
          <w:b/>
          <w:bCs/>
          <w:i/>
          <w:iCs/>
        </w:rPr>
        <w:t>cadele</w:t>
      </w:r>
      <w:proofErr w:type="spellEnd"/>
      <w:r w:rsidRPr="001066F7">
        <w:rPr>
          <w:b/>
          <w:bCs/>
          <w:i/>
          <w:iCs/>
        </w:rPr>
        <w:t xml:space="preserve"> eder.</w:t>
      </w:r>
      <w:r w:rsidRPr="001066F7">
        <w:rPr>
          <w:i/>
          <w:iCs/>
        </w:rPr>
        <w:t xml:space="preserve"> </w:t>
      </w:r>
    </w:p>
    <w:p w14:paraId="1E2C3D81" w14:textId="3197F0EE" w:rsidR="001066F7" w:rsidRPr="001066F7" w:rsidRDefault="001066F7" w:rsidP="001066F7">
      <w:pPr>
        <w:pStyle w:val="NormalWeb"/>
        <w:spacing w:line="276" w:lineRule="auto"/>
        <w:jc w:val="both"/>
      </w:pPr>
      <w:r>
        <w:lastRenderedPageBreak/>
        <w:t>e</w:t>
      </w:r>
      <w:r w:rsidRPr="001066F7">
        <w:t>sasları ile yine Sendika Tüzüğü’nün “</w:t>
      </w:r>
      <w:r w:rsidRPr="001066F7">
        <w:rPr>
          <w:b/>
          <w:bCs/>
        </w:rPr>
        <w:t xml:space="preserve">Sendikanın Temel </w:t>
      </w:r>
      <w:proofErr w:type="spellStart"/>
      <w:r w:rsidRPr="001066F7">
        <w:rPr>
          <w:b/>
          <w:bCs/>
        </w:rPr>
        <w:t>Değer</w:t>
      </w:r>
      <w:proofErr w:type="spellEnd"/>
      <w:r w:rsidRPr="001066F7">
        <w:rPr>
          <w:b/>
          <w:bCs/>
        </w:rPr>
        <w:t xml:space="preserve"> ve </w:t>
      </w:r>
      <w:proofErr w:type="spellStart"/>
      <w:r w:rsidRPr="001066F7">
        <w:rPr>
          <w:b/>
          <w:bCs/>
        </w:rPr>
        <w:t>İ</w:t>
      </w:r>
      <w:proofErr w:type="gramStart"/>
      <w:r w:rsidRPr="001066F7">
        <w:rPr>
          <w:b/>
          <w:bCs/>
        </w:rPr>
        <w:t>lkeleri</w:t>
      </w:r>
      <w:proofErr w:type="spellEnd"/>
      <w:r w:rsidRPr="001066F7">
        <w:rPr>
          <w:b/>
          <w:bCs/>
        </w:rPr>
        <w:t xml:space="preserve">  </w:t>
      </w:r>
      <w:r w:rsidRPr="001066F7">
        <w:t>başlıklı</w:t>
      </w:r>
      <w:proofErr w:type="gramEnd"/>
      <w:r w:rsidRPr="001066F7">
        <w:t xml:space="preserve"> 3. maddesinde;</w:t>
      </w:r>
    </w:p>
    <w:p w14:paraId="434B7EE2" w14:textId="77777777" w:rsidR="001066F7" w:rsidRPr="001066F7" w:rsidRDefault="001066F7" w:rsidP="001066F7">
      <w:pPr>
        <w:spacing w:before="100" w:beforeAutospacing="1" w:after="100" w:afterAutospacing="1" w:line="276" w:lineRule="auto"/>
        <w:ind w:left="567"/>
        <w:jc w:val="both"/>
        <w:rPr>
          <w:i/>
          <w:iCs/>
        </w:rPr>
      </w:pPr>
      <w:r w:rsidRPr="001066F7">
        <w:rPr>
          <w:i/>
          <w:iCs/>
        </w:rPr>
        <w:t xml:space="preserve">i) </w:t>
      </w:r>
      <w:proofErr w:type="spellStart"/>
      <w:r w:rsidRPr="001066F7">
        <w:rPr>
          <w:i/>
          <w:iCs/>
        </w:rPr>
        <w:t>Kişilerin</w:t>
      </w:r>
      <w:proofErr w:type="spellEnd"/>
      <w:r w:rsidRPr="001066F7">
        <w:rPr>
          <w:i/>
          <w:iCs/>
        </w:rPr>
        <w:t xml:space="preserve"> hak ve </w:t>
      </w:r>
      <w:proofErr w:type="spellStart"/>
      <w:r w:rsidRPr="001066F7">
        <w:rPr>
          <w:i/>
          <w:iCs/>
        </w:rPr>
        <w:t>özgürlüklerini</w:t>
      </w:r>
      <w:proofErr w:type="spellEnd"/>
      <w:r w:rsidRPr="001066F7">
        <w:rPr>
          <w:i/>
          <w:iCs/>
        </w:rPr>
        <w:t xml:space="preserve"> </w:t>
      </w:r>
      <w:proofErr w:type="spellStart"/>
      <w:r w:rsidRPr="001066F7">
        <w:rPr>
          <w:i/>
          <w:iCs/>
        </w:rPr>
        <w:t>güvence</w:t>
      </w:r>
      <w:proofErr w:type="spellEnd"/>
      <w:r w:rsidRPr="001066F7">
        <w:rPr>
          <w:i/>
          <w:iCs/>
        </w:rPr>
        <w:t xml:space="preserve"> altına alan, </w:t>
      </w:r>
      <w:proofErr w:type="spellStart"/>
      <w:r w:rsidRPr="001066F7">
        <w:rPr>
          <w:i/>
          <w:iCs/>
        </w:rPr>
        <w:t>yönetenlerin</w:t>
      </w:r>
      <w:proofErr w:type="spellEnd"/>
      <w:r w:rsidRPr="001066F7">
        <w:rPr>
          <w:i/>
          <w:iCs/>
        </w:rPr>
        <w:t xml:space="preserve"> her </w:t>
      </w:r>
      <w:proofErr w:type="spellStart"/>
      <w:r w:rsidRPr="001066F7">
        <w:rPr>
          <w:i/>
          <w:iCs/>
        </w:rPr>
        <w:t>türlu</w:t>
      </w:r>
      <w:proofErr w:type="spellEnd"/>
      <w:r w:rsidRPr="001066F7">
        <w:rPr>
          <w:i/>
          <w:iCs/>
        </w:rPr>
        <w:t xml:space="preserve">̈ </w:t>
      </w:r>
      <w:proofErr w:type="spellStart"/>
      <w:r w:rsidRPr="001066F7">
        <w:rPr>
          <w:i/>
          <w:iCs/>
        </w:rPr>
        <w:t>işlem</w:t>
      </w:r>
      <w:proofErr w:type="spellEnd"/>
      <w:r w:rsidRPr="001066F7">
        <w:rPr>
          <w:i/>
          <w:iCs/>
        </w:rPr>
        <w:t xml:space="preserve"> ve eyleminin yargı denetimine tabi </w:t>
      </w:r>
      <w:proofErr w:type="spellStart"/>
      <w:r w:rsidRPr="001066F7">
        <w:rPr>
          <w:i/>
          <w:iCs/>
        </w:rPr>
        <w:t>olduğu</w:t>
      </w:r>
      <w:proofErr w:type="spellEnd"/>
      <w:r w:rsidRPr="001066F7">
        <w:rPr>
          <w:i/>
          <w:iCs/>
        </w:rPr>
        <w:t xml:space="preserve"> hukuk devletinin tam ve </w:t>
      </w:r>
      <w:proofErr w:type="spellStart"/>
      <w:r w:rsidRPr="001066F7">
        <w:rPr>
          <w:i/>
          <w:iCs/>
        </w:rPr>
        <w:t>sag</w:t>
      </w:r>
      <w:proofErr w:type="spellEnd"/>
      <w:r w:rsidRPr="001066F7">
        <w:rPr>
          <w:i/>
          <w:iCs/>
        </w:rPr>
        <w:t xml:space="preserve">̆- </w:t>
      </w:r>
      <w:proofErr w:type="spellStart"/>
      <w:r w:rsidRPr="001066F7">
        <w:rPr>
          <w:i/>
          <w:iCs/>
        </w:rPr>
        <w:t>lıklı</w:t>
      </w:r>
      <w:proofErr w:type="spellEnd"/>
      <w:r w:rsidRPr="001066F7">
        <w:rPr>
          <w:i/>
          <w:iCs/>
        </w:rPr>
        <w:t xml:space="preserve"> </w:t>
      </w:r>
      <w:proofErr w:type="spellStart"/>
      <w:r w:rsidRPr="001066F7">
        <w:rPr>
          <w:i/>
          <w:iCs/>
        </w:rPr>
        <w:t>biçimde</w:t>
      </w:r>
      <w:proofErr w:type="spellEnd"/>
      <w:r w:rsidRPr="001066F7">
        <w:rPr>
          <w:i/>
          <w:iCs/>
        </w:rPr>
        <w:t xml:space="preserve"> </w:t>
      </w:r>
      <w:proofErr w:type="spellStart"/>
      <w:r w:rsidRPr="001066F7">
        <w:rPr>
          <w:i/>
          <w:iCs/>
        </w:rPr>
        <w:t>işlemesine</w:t>
      </w:r>
      <w:proofErr w:type="spellEnd"/>
      <w:r w:rsidRPr="001066F7">
        <w:rPr>
          <w:i/>
          <w:iCs/>
        </w:rPr>
        <w:t xml:space="preserve"> </w:t>
      </w:r>
      <w:proofErr w:type="spellStart"/>
      <w:r w:rsidRPr="001066F7">
        <w:rPr>
          <w:i/>
          <w:iCs/>
        </w:rPr>
        <w:t>büyük</w:t>
      </w:r>
      <w:proofErr w:type="spellEnd"/>
      <w:r w:rsidRPr="001066F7">
        <w:rPr>
          <w:i/>
          <w:iCs/>
        </w:rPr>
        <w:t xml:space="preserve"> </w:t>
      </w:r>
      <w:proofErr w:type="spellStart"/>
      <w:r w:rsidRPr="001066F7">
        <w:rPr>
          <w:i/>
          <w:iCs/>
        </w:rPr>
        <w:t>önem</w:t>
      </w:r>
      <w:proofErr w:type="spellEnd"/>
      <w:r w:rsidRPr="001066F7">
        <w:rPr>
          <w:i/>
          <w:iCs/>
        </w:rPr>
        <w:t xml:space="preserve"> verir. </w:t>
      </w:r>
    </w:p>
    <w:p w14:paraId="4FB69651" w14:textId="670D2E85" w:rsidR="006F4B58" w:rsidRDefault="001066F7" w:rsidP="001066F7">
      <w:pPr>
        <w:spacing w:before="100" w:beforeAutospacing="1" w:after="100" w:afterAutospacing="1" w:line="276" w:lineRule="auto"/>
        <w:jc w:val="both"/>
      </w:pPr>
      <w:proofErr w:type="gramStart"/>
      <w:r>
        <w:t>a</w:t>
      </w:r>
      <w:r w:rsidRPr="001066F7">
        <w:t>maç</w:t>
      </w:r>
      <w:proofErr w:type="gramEnd"/>
      <w:r w:rsidRPr="001066F7">
        <w:t xml:space="preserve"> ve ilkelerine </w:t>
      </w:r>
      <w:r>
        <w:t xml:space="preserve">Tüzüğünde </w:t>
      </w:r>
      <w:r w:rsidRPr="001066F7">
        <w:t>yer verilmiştir.</w:t>
      </w:r>
      <w:r>
        <w:t xml:space="preserve"> </w:t>
      </w:r>
    </w:p>
    <w:p w14:paraId="4DAB85E0" w14:textId="5C213FF9" w:rsidR="00847FF2" w:rsidRDefault="001066F7" w:rsidP="001066F7">
      <w:pPr>
        <w:spacing w:before="100" w:beforeAutospacing="1" w:after="100" w:afterAutospacing="1" w:line="276" w:lineRule="auto"/>
        <w:jc w:val="both"/>
      </w:pPr>
      <w:proofErr w:type="gramStart"/>
      <w:r>
        <w:t>Öncelikle kadına karşı şiddetin ve aile içi şiddetin önlenmesine</w:t>
      </w:r>
      <w:r w:rsidR="006B381E">
        <w:t xml:space="preserve"> ve cinsiyet ayrımcılığının önlenmesine</w:t>
      </w:r>
      <w:r>
        <w:t xml:space="preserve"> ilişkin hususları düzenleyen, temel hak ve özgürlük alanına yönelmiş olan </w:t>
      </w:r>
      <w:r w:rsidR="00566158">
        <w:t>“</w:t>
      </w:r>
      <w:r>
        <w:t>İstanbul Sözleşmesinin</w:t>
      </w:r>
      <w:r w:rsidR="00566158">
        <w:t>”</w:t>
      </w:r>
      <w:r>
        <w:t xml:space="preserve"> uygulanması</w:t>
      </w:r>
      <w:r w:rsidR="00566158">
        <w:t>,</w:t>
      </w:r>
      <w:r>
        <w:t xml:space="preserve"> doğrudan doğruya sendikamızın tüm üyelerini ilgilendiren bir olgu olup, bu noktada sendikanın bu sözleşmeden doğan haklardan yararlanan tüm üyeleri adına bu davayı açmakta menfaati bulunduğundan tereddüt yoktur.</w:t>
      </w:r>
      <w:r w:rsidR="005245C9">
        <w:t xml:space="preserve"> </w:t>
      </w:r>
      <w:proofErr w:type="gramEnd"/>
      <w:r w:rsidR="00847FF2">
        <w:t>Nitekim yukarıda işaret edildiği üzere, 4688 sayılı Kanunun 19/2. maddesinde; “</w:t>
      </w:r>
      <w:r w:rsidR="00847FF2" w:rsidRPr="00847FF2">
        <w:rPr>
          <w:i/>
          <w:iCs/>
        </w:rPr>
        <w:t xml:space="preserve">Sendika ve konfederasyonlar kuruluş amaçları </w:t>
      </w:r>
      <w:r w:rsidR="00847FF2" w:rsidRPr="00847FF2">
        <w:rPr>
          <w:b/>
          <w:bCs/>
          <w:i/>
          <w:iCs/>
          <w:u w:val="single"/>
        </w:rPr>
        <w:t xml:space="preserve">doğrultusunda toplumsal cinsiyet eşitliğini gözeterek </w:t>
      </w:r>
      <w:r w:rsidR="00847FF2" w:rsidRPr="00847FF2">
        <w:rPr>
          <w:i/>
          <w:iCs/>
        </w:rPr>
        <w:t>aşağıdaki faaliyetlerde bulunabilirler</w:t>
      </w:r>
      <w:r w:rsidR="00847FF2">
        <w:rPr>
          <w:i/>
          <w:iCs/>
        </w:rPr>
        <w:t>”</w:t>
      </w:r>
      <w:r w:rsidR="00847FF2" w:rsidRPr="00847FF2">
        <w:t xml:space="preserve"> </w:t>
      </w:r>
      <w:r w:rsidR="00847FF2">
        <w:t>şeklinde yer alan emredici hüküm dikkate alındığında, toplumsal cinsiyet eşitliğinin sağlanabilmesi ve bu çizgide faaliyetlerini yürütebilmesi konusundaki her alanda menfaat sahibi olduğu ortadadır.</w:t>
      </w:r>
    </w:p>
    <w:p w14:paraId="780619A9" w14:textId="6A05A905" w:rsidR="001066F7" w:rsidRDefault="005245C9" w:rsidP="001066F7">
      <w:pPr>
        <w:spacing w:before="100" w:beforeAutospacing="1" w:after="100" w:afterAutospacing="1" w:line="276" w:lineRule="auto"/>
        <w:jc w:val="both"/>
      </w:pPr>
      <w:r>
        <w:t>Diğer yandan b</w:t>
      </w:r>
      <w:r w:rsidR="001066F7">
        <w:t>ilindiği üzere menfaat kavramı</w:t>
      </w:r>
      <w:r>
        <w:t>nın</w:t>
      </w:r>
      <w:r w:rsidR="001066F7">
        <w:t xml:space="preserve"> geniş yorumlanma</w:t>
      </w:r>
      <w:r>
        <w:t xml:space="preserve">sı, hukuk devleti ilkesi ve hak arama özgürlüğünün sağlanması ile demokratik toplum olma gerekliliği bakımından gereklilik arz etmektedir. Nitekim gerek Anayasa Mahkemesi gerekse de AİHM bu hususta geniş yorumlama eğiliminin önemine de sıklıkla vurgu yapmaktadır. </w:t>
      </w:r>
    </w:p>
    <w:p w14:paraId="740046DB" w14:textId="4709105D" w:rsidR="005245C9" w:rsidRDefault="005245C9" w:rsidP="001066F7">
      <w:pPr>
        <w:spacing w:before="100" w:beforeAutospacing="1" w:after="100" w:afterAutospacing="1" w:line="276" w:lineRule="auto"/>
        <w:jc w:val="both"/>
      </w:pPr>
      <w:r>
        <w:t xml:space="preserve">Neticede sendikanın dava açmakta menfaati bulunduğu ve ehliyet sahibi olduğundan bir tereddüt bulunmamaktadır. </w:t>
      </w:r>
    </w:p>
    <w:p w14:paraId="4AD6A0CE" w14:textId="77777777" w:rsidR="00F22514" w:rsidRDefault="00F22514" w:rsidP="00F22514">
      <w:pPr>
        <w:rPr>
          <w:b/>
          <w:bCs/>
        </w:rPr>
      </w:pPr>
    </w:p>
    <w:p w14:paraId="5FCD7B5C" w14:textId="30DDDF92" w:rsidR="0000706D" w:rsidRPr="00DD3615" w:rsidRDefault="00F22514" w:rsidP="00F22514">
      <w:pPr>
        <w:pBdr>
          <w:bottom w:val="single" w:sz="4" w:space="1" w:color="auto"/>
        </w:pBdr>
        <w:rPr>
          <w:b/>
          <w:bCs/>
        </w:rPr>
      </w:pPr>
      <w:r>
        <w:rPr>
          <w:b/>
          <w:bCs/>
        </w:rPr>
        <w:t>2</w:t>
      </w:r>
      <w:r w:rsidR="0000706D" w:rsidRPr="00DD3615">
        <w:rPr>
          <w:b/>
          <w:bCs/>
        </w:rPr>
        <w:t>-Somut Norm Denetiminin Yapılması İstemine İlişkin Hüküm</w:t>
      </w:r>
      <w:r w:rsidR="00DD3615">
        <w:rPr>
          <w:b/>
          <w:bCs/>
        </w:rPr>
        <w:t xml:space="preserve"> Hakkında</w:t>
      </w:r>
      <w:r>
        <w:rPr>
          <w:b/>
          <w:bCs/>
        </w:rPr>
        <w:t>:</w:t>
      </w:r>
    </w:p>
    <w:p w14:paraId="27BADBB7" w14:textId="468BD0F9" w:rsidR="00DD3615" w:rsidRPr="00DD3615" w:rsidRDefault="00DD3615"/>
    <w:p w14:paraId="608CF713" w14:textId="74770569" w:rsidR="00DD3615" w:rsidRPr="00DD3615" w:rsidRDefault="00DD3615" w:rsidP="004435FB">
      <w:pPr>
        <w:jc w:val="both"/>
      </w:pPr>
      <w:r w:rsidRPr="00DD3615">
        <w:t xml:space="preserve">15.07.2018 </w:t>
      </w:r>
      <w:proofErr w:type="spellStart"/>
      <w:r w:rsidRPr="00DD3615">
        <w:t>gün</w:t>
      </w:r>
      <w:proofErr w:type="spellEnd"/>
      <w:r w:rsidRPr="00DD3615">
        <w:t xml:space="preserve"> ve 30479 sayılı Resmi Gazetede yayımlanan 9 sayılı </w:t>
      </w:r>
      <w:proofErr w:type="spellStart"/>
      <w:r w:rsidRPr="00DD3615">
        <w:t>Cumhurbaşkanlığı</w:t>
      </w:r>
      <w:proofErr w:type="spellEnd"/>
      <w:r w:rsidRPr="00DD3615">
        <w:t xml:space="preserve"> Kararnamesinin 3. Maddesi aynen;</w:t>
      </w:r>
    </w:p>
    <w:p w14:paraId="4C048675" w14:textId="77777777" w:rsidR="00DD3615" w:rsidRPr="00DD3615" w:rsidRDefault="00DD3615" w:rsidP="00DD3615">
      <w:pPr>
        <w:pStyle w:val="NormalWeb"/>
        <w:ind w:left="567"/>
        <w:jc w:val="both"/>
        <w:rPr>
          <w:i/>
          <w:iCs/>
        </w:rPr>
      </w:pPr>
      <w:r w:rsidRPr="00DD3615">
        <w:rPr>
          <w:b/>
          <w:bCs/>
          <w:i/>
          <w:iCs/>
        </w:rPr>
        <w:t xml:space="preserve">Onaylama </w:t>
      </w:r>
    </w:p>
    <w:p w14:paraId="64A71F1A" w14:textId="77777777" w:rsidR="00DD3615" w:rsidRPr="00DD3615" w:rsidRDefault="00DD3615" w:rsidP="00DD3615">
      <w:pPr>
        <w:pStyle w:val="NormalWeb"/>
        <w:ind w:left="567"/>
        <w:jc w:val="both"/>
        <w:rPr>
          <w:i/>
          <w:iCs/>
        </w:rPr>
      </w:pPr>
      <w:proofErr w:type="gramStart"/>
      <w:r w:rsidRPr="00DD3615">
        <w:rPr>
          <w:b/>
          <w:bCs/>
          <w:i/>
          <w:iCs/>
        </w:rPr>
        <w:t xml:space="preserve">MADDE 3- </w:t>
      </w:r>
      <w:r w:rsidRPr="00DD3615">
        <w:rPr>
          <w:i/>
          <w:iCs/>
        </w:rPr>
        <w:t xml:space="preserve">(1) Milletlerarası </w:t>
      </w:r>
      <w:proofErr w:type="spellStart"/>
      <w:r w:rsidRPr="00DD3615">
        <w:rPr>
          <w:i/>
          <w:iCs/>
        </w:rPr>
        <w:t>andlaşmaların</w:t>
      </w:r>
      <w:proofErr w:type="spellEnd"/>
      <w:r w:rsidRPr="00DD3615">
        <w:rPr>
          <w:i/>
          <w:iCs/>
        </w:rPr>
        <w:t xml:space="preserve"> onaylanması, bunların feshini ihbar etmemek suretiyle </w:t>
      </w:r>
      <w:proofErr w:type="spellStart"/>
      <w:r w:rsidRPr="00DD3615">
        <w:rPr>
          <w:i/>
          <w:iCs/>
        </w:rPr>
        <w:t>yürürlük</w:t>
      </w:r>
      <w:proofErr w:type="spellEnd"/>
      <w:r w:rsidRPr="00DD3615">
        <w:rPr>
          <w:i/>
          <w:iCs/>
        </w:rPr>
        <w:t xml:space="preserve"> </w:t>
      </w:r>
      <w:proofErr w:type="spellStart"/>
      <w:r w:rsidRPr="00DD3615">
        <w:rPr>
          <w:i/>
          <w:iCs/>
        </w:rPr>
        <w:t>süresini</w:t>
      </w:r>
      <w:proofErr w:type="spellEnd"/>
      <w:r w:rsidRPr="00DD3615">
        <w:rPr>
          <w:i/>
          <w:iCs/>
        </w:rPr>
        <w:t xml:space="preserve"> uzatma, </w:t>
      </w:r>
      <w:proofErr w:type="spellStart"/>
      <w:r w:rsidRPr="00DD3615">
        <w:rPr>
          <w:i/>
          <w:iCs/>
        </w:rPr>
        <w:t>Türkiye</w:t>
      </w:r>
      <w:proofErr w:type="spellEnd"/>
      <w:r w:rsidRPr="00DD3615">
        <w:rPr>
          <w:i/>
          <w:iCs/>
        </w:rPr>
        <w:t xml:space="preserve"> Cumhuriyetini </w:t>
      </w:r>
      <w:proofErr w:type="spellStart"/>
      <w:r w:rsidRPr="00DD3615">
        <w:rPr>
          <w:i/>
          <w:iCs/>
        </w:rPr>
        <w:t>bağlayan</w:t>
      </w:r>
      <w:proofErr w:type="spellEnd"/>
      <w:r w:rsidRPr="00DD3615">
        <w:rPr>
          <w:i/>
          <w:iCs/>
        </w:rPr>
        <w:t xml:space="preserve"> bir milletlerarası </w:t>
      </w:r>
      <w:proofErr w:type="spellStart"/>
      <w:r w:rsidRPr="00DD3615">
        <w:rPr>
          <w:i/>
          <w:iCs/>
        </w:rPr>
        <w:t>andlaşmanın</w:t>
      </w:r>
      <w:proofErr w:type="spellEnd"/>
      <w:r w:rsidRPr="00DD3615">
        <w:rPr>
          <w:i/>
          <w:iCs/>
        </w:rPr>
        <w:t xml:space="preserve"> belli </w:t>
      </w:r>
      <w:proofErr w:type="spellStart"/>
      <w:r w:rsidRPr="00DD3615">
        <w:rPr>
          <w:i/>
          <w:iCs/>
        </w:rPr>
        <w:t>hükümlerinin</w:t>
      </w:r>
      <w:proofErr w:type="spellEnd"/>
      <w:r w:rsidRPr="00DD3615">
        <w:rPr>
          <w:i/>
          <w:iCs/>
        </w:rPr>
        <w:t xml:space="preserve"> </w:t>
      </w:r>
      <w:proofErr w:type="spellStart"/>
      <w:r w:rsidRPr="00DD3615">
        <w:rPr>
          <w:i/>
          <w:iCs/>
        </w:rPr>
        <w:t>yürürlüğe</w:t>
      </w:r>
      <w:proofErr w:type="spellEnd"/>
      <w:r w:rsidRPr="00DD3615">
        <w:rPr>
          <w:i/>
          <w:iCs/>
        </w:rPr>
        <w:t xml:space="preserve"> konulması </w:t>
      </w:r>
      <w:proofErr w:type="spellStart"/>
      <w:r w:rsidRPr="00DD3615">
        <w:rPr>
          <w:i/>
          <w:iCs/>
        </w:rPr>
        <w:t>için</w:t>
      </w:r>
      <w:proofErr w:type="spellEnd"/>
      <w:r w:rsidRPr="00DD3615">
        <w:rPr>
          <w:i/>
          <w:iCs/>
        </w:rPr>
        <w:t xml:space="preserve"> gerekli bildirileri yapma, milletlerarası </w:t>
      </w:r>
      <w:proofErr w:type="spellStart"/>
      <w:r w:rsidRPr="00DD3615">
        <w:rPr>
          <w:i/>
          <w:iCs/>
        </w:rPr>
        <w:t>andlaşmaların</w:t>
      </w:r>
      <w:proofErr w:type="spellEnd"/>
      <w:r w:rsidRPr="00DD3615">
        <w:rPr>
          <w:i/>
          <w:iCs/>
        </w:rPr>
        <w:t xml:space="preserve"> uygulama alanının </w:t>
      </w:r>
      <w:proofErr w:type="spellStart"/>
      <w:r w:rsidRPr="00DD3615">
        <w:rPr>
          <w:i/>
          <w:iCs/>
        </w:rPr>
        <w:t>değiştiğini</w:t>
      </w:r>
      <w:proofErr w:type="spellEnd"/>
      <w:r w:rsidRPr="00DD3615">
        <w:rPr>
          <w:i/>
          <w:iCs/>
        </w:rPr>
        <w:t xml:space="preserve"> tespit etme, </w:t>
      </w:r>
      <w:r w:rsidRPr="00A055D4">
        <w:rPr>
          <w:b/>
          <w:bCs/>
          <w:i/>
          <w:iCs/>
        </w:rPr>
        <w:t xml:space="preserve">bunların </w:t>
      </w:r>
      <w:proofErr w:type="spellStart"/>
      <w:r w:rsidRPr="00A055D4">
        <w:rPr>
          <w:b/>
          <w:bCs/>
          <w:i/>
          <w:iCs/>
        </w:rPr>
        <w:t>hükümlerinin</w:t>
      </w:r>
      <w:proofErr w:type="spellEnd"/>
      <w:r w:rsidRPr="00A055D4">
        <w:rPr>
          <w:b/>
          <w:bCs/>
          <w:i/>
          <w:iCs/>
        </w:rPr>
        <w:t xml:space="preserve"> uygulanmasını durdurma ve bunları sona erdirme,</w:t>
      </w:r>
      <w:r w:rsidRPr="00DD3615">
        <w:rPr>
          <w:i/>
          <w:iCs/>
        </w:rPr>
        <w:t xml:space="preserve"> </w:t>
      </w:r>
      <w:proofErr w:type="spellStart"/>
      <w:r w:rsidRPr="00DD3615">
        <w:rPr>
          <w:i/>
          <w:iCs/>
        </w:rPr>
        <w:t>Cumhurbaşkanı</w:t>
      </w:r>
      <w:proofErr w:type="spellEnd"/>
      <w:r w:rsidRPr="00DD3615">
        <w:rPr>
          <w:i/>
          <w:iCs/>
        </w:rPr>
        <w:t xml:space="preserve"> kararı ile olur. </w:t>
      </w:r>
      <w:proofErr w:type="gramEnd"/>
    </w:p>
    <w:p w14:paraId="7A611829" w14:textId="77777777" w:rsidR="00DD3615" w:rsidRPr="00DD3615" w:rsidRDefault="00DD3615" w:rsidP="00DD3615">
      <w:pPr>
        <w:pStyle w:val="NormalWeb"/>
        <w:ind w:left="567"/>
        <w:jc w:val="both"/>
        <w:rPr>
          <w:i/>
          <w:iCs/>
        </w:rPr>
      </w:pPr>
      <w:r w:rsidRPr="00DD3615">
        <w:rPr>
          <w:i/>
          <w:iCs/>
        </w:rPr>
        <w:t xml:space="preserve">(2) Onaylama konusu olan milletlerarası </w:t>
      </w:r>
      <w:proofErr w:type="spellStart"/>
      <w:r w:rsidRPr="00DD3615">
        <w:rPr>
          <w:i/>
          <w:iCs/>
        </w:rPr>
        <w:t>andlaşmanın</w:t>
      </w:r>
      <w:proofErr w:type="spellEnd"/>
      <w:r w:rsidRPr="00DD3615">
        <w:rPr>
          <w:i/>
          <w:iCs/>
        </w:rPr>
        <w:t xml:space="preserve"> </w:t>
      </w:r>
      <w:proofErr w:type="spellStart"/>
      <w:r w:rsidRPr="00DD3615">
        <w:rPr>
          <w:i/>
          <w:iCs/>
        </w:rPr>
        <w:t>Türkçe</w:t>
      </w:r>
      <w:proofErr w:type="spellEnd"/>
      <w:r w:rsidRPr="00DD3615">
        <w:rPr>
          <w:i/>
          <w:iCs/>
        </w:rPr>
        <w:t xml:space="preserve"> metni ile </w:t>
      </w:r>
      <w:proofErr w:type="spellStart"/>
      <w:r w:rsidRPr="00DD3615">
        <w:rPr>
          <w:i/>
          <w:iCs/>
        </w:rPr>
        <w:t>andlaşmada</w:t>
      </w:r>
      <w:proofErr w:type="spellEnd"/>
      <w:r w:rsidRPr="00DD3615">
        <w:rPr>
          <w:i/>
          <w:iCs/>
        </w:rPr>
        <w:t xml:space="preserve"> muteber </w:t>
      </w:r>
      <w:proofErr w:type="spellStart"/>
      <w:r w:rsidRPr="00DD3615">
        <w:rPr>
          <w:i/>
          <w:iCs/>
        </w:rPr>
        <w:t>olduğu</w:t>
      </w:r>
      <w:proofErr w:type="spellEnd"/>
      <w:r w:rsidRPr="00DD3615">
        <w:rPr>
          <w:i/>
          <w:iCs/>
        </w:rPr>
        <w:t xml:space="preserve"> belirtilen dil veya dillerden biri ile </w:t>
      </w:r>
      <w:proofErr w:type="spellStart"/>
      <w:r w:rsidRPr="00DD3615">
        <w:rPr>
          <w:i/>
          <w:iCs/>
        </w:rPr>
        <w:t>yazılmıs</w:t>
      </w:r>
      <w:proofErr w:type="spellEnd"/>
      <w:r w:rsidRPr="00DD3615">
        <w:rPr>
          <w:i/>
          <w:iCs/>
        </w:rPr>
        <w:t xml:space="preserve">̧ metni, onaylamaya </w:t>
      </w:r>
      <w:proofErr w:type="spellStart"/>
      <w:r w:rsidRPr="00DD3615">
        <w:rPr>
          <w:i/>
          <w:iCs/>
        </w:rPr>
        <w:t>ilişkin</w:t>
      </w:r>
      <w:proofErr w:type="spellEnd"/>
      <w:r w:rsidRPr="00DD3615">
        <w:rPr>
          <w:i/>
          <w:iCs/>
        </w:rPr>
        <w:t xml:space="preserve"> </w:t>
      </w:r>
      <w:proofErr w:type="spellStart"/>
      <w:r w:rsidRPr="00DD3615">
        <w:rPr>
          <w:i/>
          <w:iCs/>
        </w:rPr>
        <w:t>Cumhurbaşkanı</w:t>
      </w:r>
      <w:proofErr w:type="spellEnd"/>
      <w:r w:rsidRPr="00DD3615">
        <w:rPr>
          <w:i/>
          <w:iCs/>
        </w:rPr>
        <w:t xml:space="preserve"> kararına ekli olarak Resmî </w:t>
      </w:r>
      <w:proofErr w:type="spellStart"/>
      <w:r w:rsidRPr="00DD3615">
        <w:rPr>
          <w:i/>
          <w:iCs/>
        </w:rPr>
        <w:t>Gazete’de</w:t>
      </w:r>
      <w:proofErr w:type="spellEnd"/>
      <w:r w:rsidRPr="00DD3615">
        <w:rPr>
          <w:i/>
          <w:iCs/>
        </w:rPr>
        <w:t xml:space="preserve"> yayımlanır. </w:t>
      </w:r>
    </w:p>
    <w:p w14:paraId="79E8D66D" w14:textId="77777777" w:rsidR="00DD3615" w:rsidRPr="00DD3615" w:rsidRDefault="00DD3615" w:rsidP="00DD3615">
      <w:pPr>
        <w:pStyle w:val="NormalWeb"/>
        <w:ind w:left="567"/>
        <w:jc w:val="both"/>
        <w:rPr>
          <w:i/>
          <w:iCs/>
        </w:rPr>
      </w:pPr>
      <w:proofErr w:type="gramStart"/>
      <w:r w:rsidRPr="00DD3615">
        <w:rPr>
          <w:i/>
          <w:iCs/>
        </w:rPr>
        <w:lastRenderedPageBreak/>
        <w:t xml:space="preserve">(3) Bir milletlerarası </w:t>
      </w:r>
      <w:proofErr w:type="spellStart"/>
      <w:r w:rsidRPr="00DD3615">
        <w:rPr>
          <w:i/>
          <w:iCs/>
        </w:rPr>
        <w:t>andlaşmanın</w:t>
      </w:r>
      <w:proofErr w:type="spellEnd"/>
      <w:r w:rsidRPr="00DD3615">
        <w:rPr>
          <w:i/>
          <w:iCs/>
        </w:rPr>
        <w:t xml:space="preserve"> veya </w:t>
      </w:r>
      <w:proofErr w:type="spellStart"/>
      <w:r w:rsidRPr="00DD3615">
        <w:rPr>
          <w:i/>
          <w:iCs/>
        </w:rPr>
        <w:t>Türkiye</w:t>
      </w:r>
      <w:proofErr w:type="spellEnd"/>
      <w:r w:rsidRPr="00DD3615">
        <w:rPr>
          <w:i/>
          <w:iCs/>
        </w:rPr>
        <w:t xml:space="preserve"> Cumhuriyetini </w:t>
      </w:r>
      <w:proofErr w:type="spellStart"/>
      <w:r w:rsidRPr="00DD3615">
        <w:rPr>
          <w:i/>
          <w:iCs/>
        </w:rPr>
        <w:t>bağlayan</w:t>
      </w:r>
      <w:proofErr w:type="spellEnd"/>
      <w:r w:rsidRPr="00DD3615">
        <w:rPr>
          <w:i/>
          <w:iCs/>
        </w:rPr>
        <w:t xml:space="preserve"> bir milletlerarası </w:t>
      </w:r>
      <w:proofErr w:type="spellStart"/>
      <w:r w:rsidRPr="00DD3615">
        <w:rPr>
          <w:i/>
          <w:iCs/>
        </w:rPr>
        <w:t>andlaşmanın</w:t>
      </w:r>
      <w:proofErr w:type="spellEnd"/>
      <w:r w:rsidRPr="00DD3615">
        <w:rPr>
          <w:i/>
          <w:iCs/>
        </w:rPr>
        <w:t xml:space="preserve"> belli </w:t>
      </w:r>
      <w:proofErr w:type="spellStart"/>
      <w:r w:rsidRPr="00DD3615">
        <w:rPr>
          <w:i/>
          <w:iCs/>
        </w:rPr>
        <w:t>hükümlerinin</w:t>
      </w:r>
      <w:proofErr w:type="spellEnd"/>
      <w:r w:rsidRPr="00DD3615">
        <w:rPr>
          <w:i/>
          <w:iCs/>
        </w:rPr>
        <w:t xml:space="preserve"> </w:t>
      </w:r>
      <w:proofErr w:type="spellStart"/>
      <w:r w:rsidRPr="00DD3615">
        <w:rPr>
          <w:i/>
          <w:iCs/>
        </w:rPr>
        <w:t>Türkiye</w:t>
      </w:r>
      <w:proofErr w:type="spellEnd"/>
      <w:r w:rsidRPr="00DD3615">
        <w:rPr>
          <w:i/>
          <w:iCs/>
        </w:rPr>
        <w:t xml:space="preserve"> Cumhuriyeti bakımından </w:t>
      </w:r>
      <w:proofErr w:type="spellStart"/>
      <w:r w:rsidRPr="00DD3615">
        <w:rPr>
          <w:i/>
          <w:iCs/>
        </w:rPr>
        <w:t>yürürlüğe</w:t>
      </w:r>
      <w:proofErr w:type="spellEnd"/>
      <w:r w:rsidRPr="00DD3615">
        <w:rPr>
          <w:i/>
          <w:iCs/>
        </w:rPr>
        <w:t xml:space="preserve"> </w:t>
      </w:r>
      <w:proofErr w:type="spellStart"/>
      <w:r w:rsidRPr="00DD3615">
        <w:rPr>
          <w:i/>
          <w:iCs/>
        </w:rPr>
        <w:t>girdiği</w:t>
      </w:r>
      <w:proofErr w:type="spellEnd"/>
      <w:r w:rsidRPr="00DD3615">
        <w:rPr>
          <w:i/>
          <w:iCs/>
        </w:rPr>
        <w:t xml:space="preserve">, bir milletlerarası </w:t>
      </w:r>
      <w:proofErr w:type="spellStart"/>
      <w:r w:rsidRPr="00DD3615">
        <w:rPr>
          <w:i/>
          <w:iCs/>
        </w:rPr>
        <w:t>andlaşmanın</w:t>
      </w:r>
      <w:proofErr w:type="spellEnd"/>
      <w:r w:rsidRPr="00DD3615">
        <w:rPr>
          <w:i/>
          <w:iCs/>
        </w:rPr>
        <w:t xml:space="preserve"> uygulama alanının </w:t>
      </w:r>
      <w:proofErr w:type="spellStart"/>
      <w:r w:rsidRPr="00DD3615">
        <w:rPr>
          <w:i/>
          <w:iCs/>
        </w:rPr>
        <w:t>değiştiği</w:t>
      </w:r>
      <w:proofErr w:type="spellEnd"/>
      <w:r w:rsidRPr="00DD3615">
        <w:rPr>
          <w:i/>
          <w:iCs/>
        </w:rPr>
        <w:t xml:space="preserve">, </w:t>
      </w:r>
      <w:r w:rsidRPr="00A055D4">
        <w:rPr>
          <w:b/>
          <w:bCs/>
          <w:i/>
          <w:iCs/>
        </w:rPr>
        <w:t xml:space="preserve">uygulanmasının </w:t>
      </w:r>
      <w:proofErr w:type="spellStart"/>
      <w:r w:rsidRPr="00A055D4">
        <w:rPr>
          <w:b/>
          <w:bCs/>
          <w:i/>
          <w:iCs/>
        </w:rPr>
        <w:t>durdurulduğu</w:t>
      </w:r>
      <w:proofErr w:type="spellEnd"/>
      <w:r w:rsidRPr="00A055D4">
        <w:rPr>
          <w:b/>
          <w:bCs/>
          <w:i/>
          <w:iCs/>
        </w:rPr>
        <w:t xml:space="preserve"> ve sona </w:t>
      </w:r>
      <w:proofErr w:type="spellStart"/>
      <w:r w:rsidRPr="00A055D4">
        <w:rPr>
          <w:b/>
          <w:bCs/>
          <w:i/>
          <w:iCs/>
        </w:rPr>
        <w:t>erdiği</w:t>
      </w:r>
      <w:proofErr w:type="spellEnd"/>
      <w:r w:rsidRPr="00A055D4">
        <w:rPr>
          <w:b/>
          <w:bCs/>
          <w:i/>
          <w:iCs/>
        </w:rPr>
        <w:t xml:space="preserve"> tarihler;</w:t>
      </w:r>
      <w:r w:rsidRPr="00DD3615">
        <w:rPr>
          <w:i/>
          <w:iCs/>
        </w:rPr>
        <w:t xml:space="preserve"> </w:t>
      </w:r>
      <w:proofErr w:type="spellStart"/>
      <w:r w:rsidRPr="00DD3615">
        <w:rPr>
          <w:i/>
          <w:iCs/>
        </w:rPr>
        <w:t>Cumhurbaşkanı</w:t>
      </w:r>
      <w:proofErr w:type="spellEnd"/>
      <w:r w:rsidRPr="00DD3615">
        <w:rPr>
          <w:i/>
          <w:iCs/>
        </w:rPr>
        <w:t xml:space="preserve"> kararı ile tespit olunarak Resmî </w:t>
      </w:r>
      <w:proofErr w:type="spellStart"/>
      <w:r w:rsidRPr="00DD3615">
        <w:rPr>
          <w:i/>
          <w:iCs/>
        </w:rPr>
        <w:t>Gazete’de</w:t>
      </w:r>
      <w:proofErr w:type="spellEnd"/>
      <w:r w:rsidRPr="00DD3615">
        <w:rPr>
          <w:i/>
          <w:iCs/>
        </w:rPr>
        <w:t xml:space="preserve"> yayımlanır. </w:t>
      </w:r>
      <w:proofErr w:type="gramEnd"/>
      <w:r w:rsidRPr="00DD3615">
        <w:rPr>
          <w:i/>
          <w:iCs/>
        </w:rPr>
        <w:t xml:space="preserve">Bir milletlerarası </w:t>
      </w:r>
      <w:proofErr w:type="spellStart"/>
      <w:r w:rsidRPr="00DD3615">
        <w:rPr>
          <w:i/>
          <w:iCs/>
        </w:rPr>
        <w:t>andlaşma</w:t>
      </w:r>
      <w:proofErr w:type="spellEnd"/>
      <w:r w:rsidRPr="00DD3615">
        <w:rPr>
          <w:i/>
          <w:iCs/>
        </w:rPr>
        <w:t xml:space="preserve">, </w:t>
      </w:r>
      <w:proofErr w:type="spellStart"/>
      <w:r w:rsidRPr="00DD3615">
        <w:rPr>
          <w:i/>
          <w:iCs/>
        </w:rPr>
        <w:t>yürürlük</w:t>
      </w:r>
      <w:proofErr w:type="spellEnd"/>
      <w:r w:rsidRPr="00DD3615">
        <w:rPr>
          <w:i/>
          <w:iCs/>
        </w:rPr>
        <w:t xml:space="preserve"> tarihinin tespitine dair </w:t>
      </w:r>
      <w:proofErr w:type="spellStart"/>
      <w:r w:rsidRPr="00DD3615">
        <w:rPr>
          <w:i/>
          <w:iCs/>
        </w:rPr>
        <w:t>Cumhurbaşkanı</w:t>
      </w:r>
      <w:proofErr w:type="spellEnd"/>
      <w:r w:rsidRPr="00DD3615">
        <w:rPr>
          <w:i/>
          <w:iCs/>
        </w:rPr>
        <w:t xml:space="preserve"> kararında belirtilen </w:t>
      </w:r>
      <w:proofErr w:type="spellStart"/>
      <w:r w:rsidRPr="00DD3615">
        <w:rPr>
          <w:i/>
          <w:iCs/>
        </w:rPr>
        <w:t>yürürlüğe</w:t>
      </w:r>
      <w:proofErr w:type="spellEnd"/>
      <w:r w:rsidRPr="00DD3615">
        <w:rPr>
          <w:i/>
          <w:iCs/>
        </w:rPr>
        <w:t xml:space="preserve"> </w:t>
      </w:r>
      <w:proofErr w:type="spellStart"/>
      <w:r w:rsidRPr="00DD3615">
        <w:rPr>
          <w:i/>
          <w:iCs/>
        </w:rPr>
        <w:t>giris</w:t>
      </w:r>
      <w:proofErr w:type="spellEnd"/>
      <w:r w:rsidRPr="00DD3615">
        <w:rPr>
          <w:i/>
          <w:iCs/>
        </w:rPr>
        <w:t xml:space="preserve">̧ tarihinde kanun </w:t>
      </w:r>
      <w:proofErr w:type="spellStart"/>
      <w:r w:rsidRPr="00DD3615">
        <w:rPr>
          <w:i/>
          <w:iCs/>
        </w:rPr>
        <w:t>hükmünu</w:t>
      </w:r>
      <w:proofErr w:type="spellEnd"/>
      <w:r w:rsidRPr="00DD3615">
        <w:rPr>
          <w:i/>
          <w:iCs/>
        </w:rPr>
        <w:t xml:space="preserve">̈ kazanır. </w:t>
      </w:r>
    </w:p>
    <w:p w14:paraId="7CDCC3F5" w14:textId="69EFAF64" w:rsidR="00DD3615" w:rsidRPr="00DD3615" w:rsidRDefault="004435FB">
      <w:proofErr w:type="gramStart"/>
      <w:r>
        <w:t>ş</w:t>
      </w:r>
      <w:r w:rsidR="00DD3615" w:rsidRPr="00DD3615">
        <w:t>eklinde</w:t>
      </w:r>
      <w:proofErr w:type="gramEnd"/>
      <w:r w:rsidR="00DD3615" w:rsidRPr="00DD3615">
        <w:t xml:space="preserve"> yer almıştır. </w:t>
      </w:r>
    </w:p>
    <w:p w14:paraId="6996C408" w14:textId="57EB5473" w:rsidR="00DD3615" w:rsidRPr="00DD3615" w:rsidRDefault="00DD3615"/>
    <w:p w14:paraId="7CD7307B" w14:textId="032647AC" w:rsidR="00DD3615" w:rsidRPr="00DD3615" w:rsidRDefault="00DD3615" w:rsidP="00DD3615">
      <w:pPr>
        <w:jc w:val="both"/>
      </w:pPr>
      <w:r w:rsidRPr="00DD3615">
        <w:t xml:space="preserve">Anılan hükmün izah edilecek nedenlerden dolayı 1.fıkrasında yer alan, </w:t>
      </w:r>
      <w:r w:rsidRPr="00DD3615">
        <w:rPr>
          <w:i/>
          <w:iCs/>
        </w:rPr>
        <w:t xml:space="preserve">“bunların </w:t>
      </w:r>
      <w:proofErr w:type="spellStart"/>
      <w:r w:rsidRPr="00DD3615">
        <w:rPr>
          <w:i/>
          <w:iCs/>
        </w:rPr>
        <w:t>hükümlerinin</w:t>
      </w:r>
      <w:proofErr w:type="spellEnd"/>
      <w:r w:rsidRPr="00DD3615">
        <w:rPr>
          <w:i/>
          <w:iCs/>
        </w:rPr>
        <w:t xml:space="preserve"> uygulanmasını durdurma ve bunları sona erdirme”</w:t>
      </w:r>
      <w:r w:rsidRPr="00DD3615">
        <w:t xml:space="preserve"> ibaresinin ve 3. fıkrasında yer alan, “</w:t>
      </w:r>
      <w:r w:rsidRPr="00DD3615">
        <w:rPr>
          <w:i/>
          <w:iCs/>
        </w:rPr>
        <w:t>uygulanmasının durdurulduğu ve sona erdiği tarihler”</w:t>
      </w:r>
      <w:r w:rsidRPr="00DD3615">
        <w:t xml:space="preserve"> ibaresinin Anayasa aykırılığı nedeniyle somut norm denetimi yapılmak üzere Anayasa Mahkemesine başvurulması zorunluluğu açıktır. </w:t>
      </w:r>
    </w:p>
    <w:p w14:paraId="6E984196" w14:textId="670EA512" w:rsidR="00DD3615" w:rsidRDefault="00DD3615" w:rsidP="00DD3615">
      <w:pPr>
        <w:jc w:val="both"/>
      </w:pPr>
    </w:p>
    <w:p w14:paraId="37DF84F2" w14:textId="1A53BC73" w:rsidR="004435FB" w:rsidRDefault="004435FB" w:rsidP="00DD3615">
      <w:pPr>
        <w:jc w:val="both"/>
      </w:pPr>
      <w:r>
        <w:t>Anayasanın; 6, 7, 8. Maddeleri;</w:t>
      </w:r>
    </w:p>
    <w:p w14:paraId="3077B2AA" w14:textId="77777777" w:rsidR="004435FB" w:rsidRDefault="004435FB" w:rsidP="004435FB">
      <w:pPr>
        <w:spacing w:line="305" w:lineRule="atLeast"/>
        <w:ind w:firstLine="709"/>
        <w:jc w:val="both"/>
        <w:rPr>
          <w:i/>
          <w:iCs/>
          <w:color w:val="000000"/>
        </w:rPr>
      </w:pPr>
    </w:p>
    <w:p w14:paraId="0A960B8A" w14:textId="13D0130E"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VI. Egemenlik</w:t>
      </w:r>
    </w:p>
    <w:p w14:paraId="394569FA"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b/>
          <w:bCs/>
          <w:i/>
          <w:iCs/>
          <w:color w:val="000000"/>
        </w:rPr>
        <w:t>Madde 6 – </w:t>
      </w:r>
      <w:r w:rsidRPr="004435FB">
        <w:rPr>
          <w:i/>
          <w:iCs/>
          <w:color w:val="000000"/>
        </w:rPr>
        <w:t>Egemenlik, kayıtsız şartsız Milletindir.</w:t>
      </w:r>
    </w:p>
    <w:p w14:paraId="36FF622E"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Türk Milleti, egemenliğini, Anayasanın koyduğu esaslara göre, yetkili organları eliyle kullanır.</w:t>
      </w:r>
    </w:p>
    <w:p w14:paraId="7E6647B0"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Egemenliğin kullanılması, hiçbir surette hiçbir kişiye, zümreye veya sınıfa bırakılamaz. Hiçbir kimse veya organ kaynağını Anayasadan almayan bir Devlet yetkisi kullanamaz.</w:t>
      </w:r>
    </w:p>
    <w:p w14:paraId="34D927FE"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 </w:t>
      </w:r>
    </w:p>
    <w:p w14:paraId="09E01B43"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VII. Yasama yetkisi</w:t>
      </w:r>
    </w:p>
    <w:p w14:paraId="75828099"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b/>
          <w:bCs/>
          <w:i/>
          <w:iCs/>
          <w:color w:val="000000"/>
        </w:rPr>
        <w:t>Madde 7 – </w:t>
      </w:r>
      <w:r w:rsidRPr="004435FB">
        <w:rPr>
          <w:i/>
          <w:iCs/>
          <w:color w:val="000000"/>
        </w:rPr>
        <w:t>Yasama yetkisi Türk Milleti adına Türkiye Büyük Millet Meclisinindir. Bu yetki devredilemez.</w:t>
      </w:r>
    </w:p>
    <w:p w14:paraId="2A8C74AE"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 </w:t>
      </w:r>
    </w:p>
    <w:p w14:paraId="6964FDDE"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i/>
          <w:iCs/>
          <w:color w:val="000000"/>
        </w:rPr>
        <w:t>VIII. Yürütme yetkisi ve görevi</w:t>
      </w:r>
    </w:p>
    <w:p w14:paraId="626C1280" w14:textId="77777777" w:rsidR="004435FB" w:rsidRPr="004435FB" w:rsidRDefault="004435FB" w:rsidP="00714038">
      <w:pPr>
        <w:spacing w:line="305" w:lineRule="atLeast"/>
        <w:ind w:left="567" w:firstLine="709"/>
        <w:jc w:val="both"/>
        <w:rPr>
          <w:rFonts w:ascii="-webkit-standard" w:hAnsi="-webkit-standard"/>
          <w:i/>
          <w:iCs/>
          <w:color w:val="000000"/>
        </w:rPr>
      </w:pPr>
      <w:r w:rsidRPr="004435FB">
        <w:rPr>
          <w:b/>
          <w:bCs/>
          <w:i/>
          <w:iCs/>
          <w:color w:val="000000"/>
        </w:rPr>
        <w:t>Madde 8 – </w:t>
      </w:r>
      <w:r w:rsidRPr="004435FB">
        <w:rPr>
          <w:i/>
          <w:iCs/>
          <w:color w:val="000000"/>
        </w:rPr>
        <w:t>Yürütme yetkisi ve görevi, Cumhurbaşkanı (…)</w:t>
      </w:r>
      <w:bookmarkStart w:id="0" w:name="_ftnref7"/>
      <w:r w:rsidRPr="004435FB">
        <w:rPr>
          <w:i/>
          <w:iCs/>
          <w:color w:val="0000EF"/>
          <w:vertAlign w:val="superscript"/>
        </w:rPr>
        <w:t>[7]</w:t>
      </w:r>
      <w:bookmarkEnd w:id="0"/>
      <w:r w:rsidRPr="004435FB">
        <w:rPr>
          <w:i/>
          <w:iCs/>
          <w:color w:val="000000"/>
        </w:rPr>
        <w:t> tarafından, Anayasaya ve kanunlara uygun olarak kullanılır ve yerine getirilir.</w:t>
      </w:r>
    </w:p>
    <w:p w14:paraId="78F8AC81" w14:textId="77777777" w:rsidR="00DD3615" w:rsidRPr="00DD3615" w:rsidRDefault="00DD3615" w:rsidP="00DD3615">
      <w:pPr>
        <w:jc w:val="both"/>
      </w:pPr>
    </w:p>
    <w:p w14:paraId="2EC06EAA" w14:textId="64E87B0D" w:rsidR="00DD3615" w:rsidRDefault="004435FB" w:rsidP="004435FB">
      <w:pPr>
        <w:jc w:val="both"/>
      </w:pPr>
      <w:proofErr w:type="gramStart"/>
      <w:r>
        <w:t>şeklinde</w:t>
      </w:r>
      <w:proofErr w:type="gramEnd"/>
      <w:r>
        <w:t xml:space="preserve"> yer almakla, erkler ayrılığı esasına göre belirlenen sistemde, yasama yetkisinin Türk Milleti adına TBMM tarafından; yürütme yetkisinin ise Anayasaya uygun şekilde Cumhurbaşkanı tarafından kullanılacağı ifade edilerek, hiç kimsenin Anayasa ve yasalardan kendisine verilmemiş olan bir devlet yetkisini kullanamayacağına da açıkça işaret edilmiştir. </w:t>
      </w:r>
    </w:p>
    <w:p w14:paraId="45C59EB4" w14:textId="49663855" w:rsidR="004435FB" w:rsidRDefault="004435FB" w:rsidP="004435FB">
      <w:pPr>
        <w:jc w:val="both"/>
      </w:pPr>
    </w:p>
    <w:p w14:paraId="718BDFA8" w14:textId="4442E925" w:rsidR="004435FB" w:rsidRDefault="004435FB" w:rsidP="004435FB">
      <w:pPr>
        <w:jc w:val="both"/>
      </w:pPr>
      <w:r>
        <w:t xml:space="preserve">Bununla birlikte Anayasanın 2. Maddesinde yer alan “Hukuk Devleti” ilkesi ise yürütme ve idarenin kendisine tanınan alan içerisinde, anayasa ve yasaların gereklerine uygun şekilde bu yetkisini kullanabileceğini salık vermekte, bu çerçevenin dışına çıkılması halinde bunun Anayasanın 9. maddesi kapsamında yargı denetimine tabi olacağında ise herhangi bir tereddüt de bulunmamaktadır. </w:t>
      </w:r>
    </w:p>
    <w:p w14:paraId="4543C603" w14:textId="54104C3D" w:rsidR="004435FB" w:rsidRDefault="004435FB"/>
    <w:p w14:paraId="10499043" w14:textId="7A59223F" w:rsidR="004435FB" w:rsidRDefault="004435FB" w:rsidP="00236107">
      <w:pPr>
        <w:jc w:val="both"/>
      </w:pPr>
      <w:r>
        <w:t xml:space="preserve">Dava konusu </w:t>
      </w:r>
      <w:r w:rsidR="00236107">
        <w:t xml:space="preserve">3718 sayılı Cumhurbaşkanı Kararı ile </w:t>
      </w:r>
      <w:r w:rsidR="00236107" w:rsidRPr="00DD3615">
        <w:t xml:space="preserve">Kadınlara </w:t>
      </w:r>
      <w:proofErr w:type="spellStart"/>
      <w:r w:rsidR="00236107" w:rsidRPr="00DD3615">
        <w:t>Yönelik</w:t>
      </w:r>
      <w:proofErr w:type="spellEnd"/>
      <w:r w:rsidR="00236107" w:rsidRPr="00DD3615">
        <w:t xml:space="preserve"> </w:t>
      </w:r>
      <w:proofErr w:type="spellStart"/>
      <w:r w:rsidR="00236107" w:rsidRPr="00DD3615">
        <w:t>Şiddet</w:t>
      </w:r>
      <w:proofErr w:type="spellEnd"/>
      <w:r w:rsidR="00236107" w:rsidRPr="00DD3615">
        <w:t xml:space="preserve"> ve Aile </w:t>
      </w:r>
      <w:proofErr w:type="spellStart"/>
      <w:r w:rsidR="00236107" w:rsidRPr="00DD3615">
        <w:t>İçi</w:t>
      </w:r>
      <w:proofErr w:type="spellEnd"/>
      <w:r w:rsidR="00236107" w:rsidRPr="00DD3615">
        <w:t xml:space="preserve"> </w:t>
      </w:r>
      <w:proofErr w:type="spellStart"/>
      <w:r w:rsidR="00236107" w:rsidRPr="00DD3615">
        <w:t>Şiddetin</w:t>
      </w:r>
      <w:proofErr w:type="spellEnd"/>
      <w:r w:rsidR="00236107" w:rsidRPr="00DD3615">
        <w:t xml:space="preserve"> </w:t>
      </w:r>
      <w:proofErr w:type="spellStart"/>
      <w:r w:rsidR="00236107" w:rsidRPr="00DD3615">
        <w:t>Önlenmesi</w:t>
      </w:r>
      <w:proofErr w:type="spellEnd"/>
      <w:r w:rsidR="00236107" w:rsidRPr="00DD3615">
        <w:t xml:space="preserve"> ve </w:t>
      </w:r>
      <w:proofErr w:type="gramStart"/>
      <w:r w:rsidR="00236107" w:rsidRPr="00DD3615">
        <w:t xml:space="preserve">Bunlarla </w:t>
      </w:r>
      <w:proofErr w:type="spellStart"/>
      <w:r w:rsidR="00236107" w:rsidRPr="00DD3615">
        <w:t>Mu</w:t>
      </w:r>
      <w:proofErr w:type="gramEnd"/>
      <w:r w:rsidR="00236107" w:rsidRPr="00DD3615">
        <w:t>̈cadeleye</w:t>
      </w:r>
      <w:proofErr w:type="spellEnd"/>
      <w:r w:rsidR="00236107" w:rsidRPr="00DD3615">
        <w:t xml:space="preserve"> </w:t>
      </w:r>
      <w:proofErr w:type="spellStart"/>
      <w:r w:rsidR="00236107" w:rsidRPr="00DD3615">
        <w:t>İlişkin</w:t>
      </w:r>
      <w:proofErr w:type="spellEnd"/>
      <w:r w:rsidR="00236107" w:rsidRPr="00DD3615">
        <w:t xml:space="preserve"> Avrupa Konseyi </w:t>
      </w:r>
      <w:proofErr w:type="spellStart"/>
      <w:r w:rsidR="00236107" w:rsidRPr="00DD3615">
        <w:t>Sözleşmesinin</w:t>
      </w:r>
      <w:proofErr w:type="spellEnd"/>
      <w:r w:rsidR="00236107" w:rsidRPr="00DD3615">
        <w:t>,</w:t>
      </w:r>
      <w:r w:rsidR="00236107">
        <w:t xml:space="preserve"> (İstanbul Sözleşmesinin)</w:t>
      </w:r>
      <w:r w:rsidR="00236107" w:rsidRPr="00DD3615">
        <w:t xml:space="preserve"> </w:t>
      </w:r>
      <w:proofErr w:type="spellStart"/>
      <w:r w:rsidR="00236107" w:rsidRPr="00DD3615">
        <w:t>Türkiye</w:t>
      </w:r>
      <w:proofErr w:type="spellEnd"/>
      <w:r w:rsidR="00236107" w:rsidRPr="00DD3615">
        <w:t xml:space="preserve"> Cumhuriyeti bakımından feshedilmesine </w:t>
      </w:r>
      <w:r w:rsidR="00236107">
        <w:t xml:space="preserve">karar verilmiş olup, bu </w:t>
      </w:r>
      <w:r w:rsidR="00236107">
        <w:lastRenderedPageBreak/>
        <w:t xml:space="preserve">kararın dayanağının da </w:t>
      </w:r>
      <w:r w:rsidR="00236107" w:rsidRPr="00DD3615">
        <w:t xml:space="preserve">9 sayılı </w:t>
      </w:r>
      <w:proofErr w:type="spellStart"/>
      <w:r w:rsidR="00236107" w:rsidRPr="00DD3615">
        <w:t>Cumhurbaşkanlığı</w:t>
      </w:r>
      <w:proofErr w:type="spellEnd"/>
      <w:r w:rsidR="00236107" w:rsidRPr="00DD3615">
        <w:t xml:space="preserve"> Kararnamesinin 3. Maddesi</w:t>
      </w:r>
      <w:r w:rsidR="00236107">
        <w:t xml:space="preserve"> olduğu yine dava konusu Karar’da ifade edilmiştir. </w:t>
      </w:r>
    </w:p>
    <w:p w14:paraId="4883BDFA" w14:textId="011BF9AA" w:rsidR="00236107" w:rsidRDefault="00236107" w:rsidP="00236107">
      <w:pPr>
        <w:jc w:val="both"/>
      </w:pPr>
    </w:p>
    <w:p w14:paraId="022FB48C" w14:textId="7327D20D" w:rsidR="00236107" w:rsidRDefault="00236107" w:rsidP="00236107">
      <w:pPr>
        <w:jc w:val="both"/>
      </w:pPr>
      <w:r>
        <w:t xml:space="preserve">Dayanak gösterilen </w:t>
      </w:r>
      <w:r w:rsidRPr="00DD3615">
        <w:t xml:space="preserve">9 sayılı </w:t>
      </w:r>
      <w:proofErr w:type="spellStart"/>
      <w:r w:rsidRPr="00DD3615">
        <w:t>Cumhurbaşkanlığı</w:t>
      </w:r>
      <w:proofErr w:type="spellEnd"/>
      <w:r w:rsidRPr="00DD3615">
        <w:t xml:space="preserve"> Kararnamesinin 3. Maddesi</w:t>
      </w:r>
      <w:r>
        <w:t xml:space="preserve">nin ise; yukarıda izah edilen esaslar temelinde şekillenen anayasal erkler ayrılığı sistemine aykırı olduğunu ve Anayasanın 6. Maddesinde yer alan “egemenlik yetkisine” aykırı şekilde var olmayan bir devlet yetkisinin kullanımı olduğunu belirtmek gerekir. </w:t>
      </w:r>
    </w:p>
    <w:p w14:paraId="59B23A14" w14:textId="256AE6C3" w:rsidR="00236107" w:rsidRDefault="00236107" w:rsidP="00236107">
      <w:pPr>
        <w:jc w:val="both"/>
      </w:pPr>
    </w:p>
    <w:p w14:paraId="112383FC" w14:textId="6D111280" w:rsidR="00236107" w:rsidRDefault="00236107" w:rsidP="00236107">
      <w:pPr>
        <w:jc w:val="both"/>
      </w:pPr>
      <w:r>
        <w:t xml:space="preserve">Anayasanın Milletlerarası </w:t>
      </w:r>
      <w:proofErr w:type="spellStart"/>
      <w:r>
        <w:t>an</w:t>
      </w:r>
      <w:r w:rsidR="005B293B">
        <w:t>dl</w:t>
      </w:r>
      <w:r>
        <w:t>aşmalara</w:t>
      </w:r>
      <w:proofErr w:type="spellEnd"/>
      <w:r>
        <w:t xml:space="preserve"> ilişkin 90. maddesi;</w:t>
      </w:r>
    </w:p>
    <w:p w14:paraId="42FFB508" w14:textId="66D0C98C" w:rsidR="005B293B" w:rsidRDefault="005B293B" w:rsidP="00236107">
      <w:pPr>
        <w:jc w:val="both"/>
      </w:pPr>
    </w:p>
    <w:p w14:paraId="61704FC6" w14:textId="77777777" w:rsidR="005B293B" w:rsidRDefault="005B293B" w:rsidP="005B293B">
      <w:pPr>
        <w:spacing w:line="305" w:lineRule="atLeast"/>
        <w:ind w:firstLine="709"/>
        <w:jc w:val="both"/>
        <w:rPr>
          <w:rFonts w:ascii="-webkit-standard" w:hAnsi="-webkit-standard"/>
          <w:color w:val="000000"/>
        </w:rPr>
      </w:pPr>
      <w:r>
        <w:rPr>
          <w:i/>
          <w:iCs/>
          <w:color w:val="000000"/>
        </w:rPr>
        <w:t xml:space="preserve">D. Milletlerarası </w:t>
      </w:r>
      <w:proofErr w:type="spellStart"/>
      <w:r>
        <w:rPr>
          <w:i/>
          <w:iCs/>
          <w:color w:val="000000"/>
        </w:rPr>
        <w:t>andlaşmaları</w:t>
      </w:r>
      <w:proofErr w:type="spellEnd"/>
      <w:r>
        <w:rPr>
          <w:i/>
          <w:iCs/>
          <w:color w:val="000000"/>
        </w:rPr>
        <w:t xml:space="preserve"> uygun bulma</w:t>
      </w:r>
    </w:p>
    <w:p w14:paraId="31CA1BAF" w14:textId="77777777" w:rsidR="00236107" w:rsidRDefault="00236107" w:rsidP="00236107">
      <w:pPr>
        <w:jc w:val="both"/>
      </w:pPr>
    </w:p>
    <w:p w14:paraId="75CE2FD0" w14:textId="77777777" w:rsidR="00236107" w:rsidRPr="00236107" w:rsidRDefault="00236107" w:rsidP="005B293B">
      <w:pPr>
        <w:spacing w:line="305" w:lineRule="atLeast"/>
        <w:ind w:left="709" w:firstLine="707"/>
        <w:jc w:val="both"/>
        <w:rPr>
          <w:rFonts w:ascii="-webkit-standard" w:hAnsi="-webkit-standard"/>
          <w:i/>
          <w:iCs/>
          <w:color w:val="000000"/>
        </w:rPr>
      </w:pPr>
      <w:r w:rsidRPr="00236107">
        <w:rPr>
          <w:i/>
          <w:iCs/>
        </w:rPr>
        <w:t xml:space="preserve"> </w:t>
      </w:r>
      <w:r w:rsidRPr="00236107">
        <w:rPr>
          <w:b/>
          <w:bCs/>
          <w:i/>
          <w:iCs/>
          <w:color w:val="000000"/>
        </w:rPr>
        <w:t>Madde 90 – </w:t>
      </w:r>
      <w:r w:rsidRPr="005B293B">
        <w:rPr>
          <w:b/>
          <w:bCs/>
          <w:i/>
          <w:iCs/>
          <w:color w:val="000000"/>
        </w:rPr>
        <w:t xml:space="preserve">Türkiye Cumhuriyeti adına yabancı devletlerle ve milletlerarası kuruluşlarla yapılacak </w:t>
      </w:r>
      <w:proofErr w:type="spellStart"/>
      <w:r w:rsidRPr="005B293B">
        <w:rPr>
          <w:b/>
          <w:bCs/>
          <w:i/>
          <w:iCs/>
          <w:color w:val="000000"/>
        </w:rPr>
        <w:t>andlaşmaların</w:t>
      </w:r>
      <w:proofErr w:type="spellEnd"/>
      <w:r w:rsidRPr="005B293B">
        <w:rPr>
          <w:b/>
          <w:bCs/>
          <w:i/>
          <w:iCs/>
          <w:color w:val="000000"/>
        </w:rPr>
        <w:t xml:space="preserve"> onaylanması, Türkiye Büyük Millet Meclisinin onaylamayı bir kanunla uygun bulmasına bağlıdır.</w:t>
      </w:r>
    </w:p>
    <w:p w14:paraId="020D2D9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 xml:space="preserve">Ekonomik, ticari veya teknik ilişkileri düzenleyen ve süresi bir yılı aşmayan </w:t>
      </w:r>
      <w:proofErr w:type="spellStart"/>
      <w:r w:rsidRPr="00236107">
        <w:rPr>
          <w:i/>
          <w:iCs/>
          <w:color w:val="000000"/>
        </w:rPr>
        <w:t>andlaşmalar</w:t>
      </w:r>
      <w:proofErr w:type="spellEnd"/>
      <w:r w:rsidRPr="00236107">
        <w:rPr>
          <w:i/>
          <w:iCs/>
          <w:color w:val="000000"/>
        </w:rPr>
        <w:t xml:space="preserve">, Devlet Maliyesi bakımından bir yüklenme getirmemek, kişi hallerine ve Türklerin yabancı memleketlerdeki mülkiyet haklarına dokunmamak şartıyla, yayımlanma ile yürürlüğe konabilir. Bu takdirde bu </w:t>
      </w:r>
      <w:proofErr w:type="spellStart"/>
      <w:r w:rsidRPr="00236107">
        <w:rPr>
          <w:i/>
          <w:iCs/>
          <w:color w:val="000000"/>
        </w:rPr>
        <w:t>andlaşmalar</w:t>
      </w:r>
      <w:proofErr w:type="spellEnd"/>
      <w:r w:rsidRPr="00236107">
        <w:rPr>
          <w:i/>
          <w:iCs/>
          <w:color w:val="000000"/>
        </w:rPr>
        <w:t>, yayımlarından başlayarak iki ay içinde Türkiye Büyük Millet Meclisinin bilgisine sunulur.</w:t>
      </w:r>
    </w:p>
    <w:p w14:paraId="4E9B74A4"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 xml:space="preserve">Milletlerarası bir </w:t>
      </w:r>
      <w:proofErr w:type="spellStart"/>
      <w:r w:rsidRPr="00236107">
        <w:rPr>
          <w:i/>
          <w:iCs/>
          <w:color w:val="000000"/>
        </w:rPr>
        <w:t>andlaşmaya</w:t>
      </w:r>
      <w:proofErr w:type="spellEnd"/>
      <w:r w:rsidRPr="00236107">
        <w:rPr>
          <w:i/>
          <w:iCs/>
          <w:color w:val="000000"/>
        </w:rPr>
        <w:t xml:space="preserve"> dayanan uygulama </w:t>
      </w:r>
      <w:proofErr w:type="spellStart"/>
      <w:r w:rsidRPr="00236107">
        <w:rPr>
          <w:i/>
          <w:iCs/>
          <w:color w:val="000000"/>
        </w:rPr>
        <w:t>andlaşmaları</w:t>
      </w:r>
      <w:proofErr w:type="spellEnd"/>
      <w:r w:rsidRPr="00236107">
        <w:rPr>
          <w:i/>
          <w:iCs/>
          <w:color w:val="000000"/>
        </w:rPr>
        <w:t xml:space="preserve"> ile kanunun verdiği yetkiye dayanılarak yapılan ekonomik, ticari, teknik veya idari </w:t>
      </w:r>
      <w:proofErr w:type="spellStart"/>
      <w:r w:rsidRPr="00236107">
        <w:rPr>
          <w:i/>
          <w:iCs/>
          <w:color w:val="000000"/>
        </w:rPr>
        <w:t>andlaşmaların</w:t>
      </w:r>
      <w:proofErr w:type="spellEnd"/>
      <w:r w:rsidRPr="00236107">
        <w:rPr>
          <w:i/>
          <w:iCs/>
          <w:color w:val="000000"/>
        </w:rPr>
        <w:t xml:space="preserve"> Türkiye Büyük Millet Meclisince uygun bulunması zorunluğu yoktur; ancak, bu fıkraya göre yapılan ekonomik, ticari veya özel kişilerin haklarını ilgilendiren </w:t>
      </w:r>
      <w:proofErr w:type="spellStart"/>
      <w:r w:rsidRPr="00236107">
        <w:rPr>
          <w:i/>
          <w:iCs/>
          <w:color w:val="000000"/>
        </w:rPr>
        <w:t>andlaşmalar</w:t>
      </w:r>
      <w:proofErr w:type="spellEnd"/>
      <w:r w:rsidRPr="00236107">
        <w:rPr>
          <w:i/>
          <w:iCs/>
          <w:color w:val="000000"/>
        </w:rPr>
        <w:t>, yayımlanmadan yürürlüğe konulamaz.</w:t>
      </w:r>
    </w:p>
    <w:p w14:paraId="3CD68F8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spacing w:val="-2"/>
        </w:rPr>
        <w:t xml:space="preserve">Türk kanunlarına değişiklik getiren her türlü </w:t>
      </w:r>
      <w:proofErr w:type="spellStart"/>
      <w:r w:rsidRPr="00236107">
        <w:rPr>
          <w:i/>
          <w:iCs/>
          <w:color w:val="000000"/>
          <w:spacing w:val="-2"/>
        </w:rPr>
        <w:t>andlaşmaların</w:t>
      </w:r>
      <w:proofErr w:type="spellEnd"/>
      <w:r w:rsidRPr="00236107">
        <w:rPr>
          <w:i/>
          <w:iCs/>
          <w:color w:val="000000"/>
          <w:spacing w:val="-2"/>
        </w:rPr>
        <w:t xml:space="preserve"> yapılmasında birinci fıkra hükmü uygulanır.</w:t>
      </w:r>
    </w:p>
    <w:p w14:paraId="0E4DC1C8" w14:textId="77777777" w:rsidR="00236107" w:rsidRPr="00236107" w:rsidRDefault="00236107" w:rsidP="005B293B">
      <w:pPr>
        <w:spacing w:line="305" w:lineRule="atLeast"/>
        <w:ind w:left="709" w:firstLine="709"/>
        <w:jc w:val="both"/>
        <w:rPr>
          <w:rFonts w:ascii="-webkit-standard" w:hAnsi="-webkit-standard"/>
          <w:i/>
          <w:iCs/>
          <w:color w:val="000000"/>
        </w:rPr>
      </w:pPr>
      <w:r w:rsidRPr="005B293B">
        <w:rPr>
          <w:b/>
          <w:bCs/>
          <w:i/>
          <w:iCs/>
          <w:color w:val="000000"/>
        </w:rPr>
        <w:t xml:space="preserve">Usulüne göre yürürlüğe konulmuş Milletlerarası </w:t>
      </w:r>
      <w:proofErr w:type="spellStart"/>
      <w:r w:rsidRPr="005B293B">
        <w:rPr>
          <w:b/>
          <w:bCs/>
          <w:i/>
          <w:iCs/>
          <w:color w:val="000000"/>
        </w:rPr>
        <w:t>andlaşmalar</w:t>
      </w:r>
      <w:proofErr w:type="spellEnd"/>
      <w:r w:rsidRPr="005B293B">
        <w:rPr>
          <w:b/>
          <w:bCs/>
          <w:i/>
          <w:iCs/>
          <w:color w:val="000000"/>
        </w:rPr>
        <w:t xml:space="preserve"> kanun hükmündedir.</w:t>
      </w:r>
      <w:r w:rsidRPr="00236107">
        <w:rPr>
          <w:i/>
          <w:iCs/>
          <w:color w:val="000000"/>
        </w:rPr>
        <w:t xml:space="preserve"> Bunlar hakkında Anayasaya aykırılık iddiası ile Anayasa Mahkemesine başvurulamaz.</w:t>
      </w:r>
      <w:r w:rsidRPr="00236107">
        <w:rPr>
          <w:rStyle w:val="apple-converted-space"/>
          <w:i/>
          <w:iCs/>
          <w:color w:val="000000"/>
        </w:rPr>
        <w:t> </w:t>
      </w:r>
      <w:r w:rsidRPr="00236107">
        <w:rPr>
          <w:b/>
          <w:bCs/>
          <w:i/>
          <w:iCs/>
          <w:color w:val="000000"/>
        </w:rPr>
        <w:t xml:space="preserve">(Ek cümle: </w:t>
      </w:r>
      <w:proofErr w:type="gramStart"/>
      <w:r w:rsidRPr="00236107">
        <w:rPr>
          <w:b/>
          <w:bCs/>
          <w:i/>
          <w:iCs/>
          <w:color w:val="000000"/>
        </w:rPr>
        <w:t>7/5/2004</w:t>
      </w:r>
      <w:proofErr w:type="gramEnd"/>
      <w:r w:rsidRPr="00236107">
        <w:rPr>
          <w:b/>
          <w:bCs/>
          <w:i/>
          <w:iCs/>
          <w:color w:val="000000"/>
        </w:rPr>
        <w:t xml:space="preserve">-5170/7 </w:t>
      </w:r>
      <w:proofErr w:type="spellStart"/>
      <w:r w:rsidRPr="00236107">
        <w:rPr>
          <w:b/>
          <w:bCs/>
          <w:i/>
          <w:iCs/>
          <w:color w:val="000000"/>
        </w:rPr>
        <w:t>md.</w:t>
      </w:r>
      <w:proofErr w:type="spellEnd"/>
      <w:r w:rsidRPr="00236107">
        <w:rPr>
          <w:b/>
          <w:bCs/>
          <w:i/>
          <w:iCs/>
          <w:color w:val="000000"/>
        </w:rPr>
        <w:t>)</w:t>
      </w:r>
      <w:r w:rsidRPr="00236107">
        <w:rPr>
          <w:rStyle w:val="apple-converted-space"/>
          <w:b/>
          <w:bCs/>
          <w:i/>
          <w:iCs/>
          <w:color w:val="000000"/>
        </w:rPr>
        <w:t> </w:t>
      </w:r>
      <w:r w:rsidRPr="00A313DF">
        <w:rPr>
          <w:b/>
          <w:bCs/>
          <w:i/>
          <w:iCs/>
          <w:color w:val="000000"/>
        </w:rPr>
        <w:t xml:space="preserve">Usulüne göre yürürlüğe konulmuş temel hak ve özgürlüklere ilişkin milletlerarası </w:t>
      </w:r>
      <w:proofErr w:type="spellStart"/>
      <w:r w:rsidRPr="00A313DF">
        <w:rPr>
          <w:b/>
          <w:bCs/>
          <w:i/>
          <w:iCs/>
          <w:color w:val="000000"/>
        </w:rPr>
        <w:t>andlaşmalarla</w:t>
      </w:r>
      <w:proofErr w:type="spellEnd"/>
      <w:r w:rsidRPr="00A313DF">
        <w:rPr>
          <w:b/>
          <w:bCs/>
          <w:i/>
          <w:iCs/>
          <w:color w:val="000000"/>
        </w:rPr>
        <w:t xml:space="preserve"> kanunların aynı konuda farklı hükümler içermesi nedeniyle çıkabilecek uyuşmazlıklarda milletlerarası </w:t>
      </w:r>
      <w:proofErr w:type="spellStart"/>
      <w:r w:rsidRPr="00A313DF">
        <w:rPr>
          <w:b/>
          <w:bCs/>
          <w:i/>
          <w:iCs/>
          <w:color w:val="000000"/>
        </w:rPr>
        <w:t>andlaşma</w:t>
      </w:r>
      <w:proofErr w:type="spellEnd"/>
      <w:r w:rsidRPr="00A313DF">
        <w:rPr>
          <w:b/>
          <w:bCs/>
          <w:i/>
          <w:iCs/>
          <w:color w:val="000000"/>
        </w:rPr>
        <w:t xml:space="preserve"> hükümleri esas alınır.</w:t>
      </w:r>
    </w:p>
    <w:p w14:paraId="29459A11" w14:textId="580FD9EA" w:rsidR="00236107" w:rsidRPr="00DD3615" w:rsidRDefault="00236107" w:rsidP="00236107">
      <w:pPr>
        <w:jc w:val="both"/>
      </w:pPr>
    </w:p>
    <w:p w14:paraId="2EBEFA0A" w14:textId="1E334DFE" w:rsidR="00DD3615" w:rsidRDefault="005B293B">
      <w:proofErr w:type="gramStart"/>
      <w:r>
        <w:t>ş</w:t>
      </w:r>
      <w:r w:rsidR="00236107">
        <w:t>eklinde</w:t>
      </w:r>
      <w:proofErr w:type="gramEnd"/>
      <w:r w:rsidR="00236107">
        <w:t>, Cumhurbaşkanının görev ve yetkilerinin belirlendiği 104. maddesi ise aynen;</w:t>
      </w:r>
    </w:p>
    <w:p w14:paraId="6D5F2163" w14:textId="7590C108" w:rsidR="00236107" w:rsidRDefault="00236107"/>
    <w:p w14:paraId="2C014521" w14:textId="77777777" w:rsidR="00236107" w:rsidRPr="00236107" w:rsidRDefault="00236107" w:rsidP="005B293B">
      <w:pPr>
        <w:spacing w:line="305" w:lineRule="atLeast"/>
        <w:ind w:firstLine="708"/>
        <w:jc w:val="both"/>
        <w:rPr>
          <w:rFonts w:ascii="-webkit-standard" w:hAnsi="-webkit-standard"/>
          <w:i/>
          <w:iCs/>
          <w:color w:val="000000"/>
        </w:rPr>
      </w:pPr>
      <w:r w:rsidRPr="00236107">
        <w:rPr>
          <w:i/>
          <w:iCs/>
          <w:color w:val="000000"/>
        </w:rPr>
        <w:t>D. Görev ve yetkileri</w:t>
      </w:r>
      <w:r w:rsidRPr="00236107">
        <w:rPr>
          <w:rStyle w:val="apple-converted-space"/>
          <w:i/>
          <w:iCs/>
          <w:color w:val="000000"/>
        </w:rPr>
        <w:t> </w:t>
      </w:r>
    </w:p>
    <w:p w14:paraId="47C5C41A" w14:textId="77777777" w:rsidR="00236107" w:rsidRPr="00236107" w:rsidRDefault="00236107" w:rsidP="005B293B">
      <w:pPr>
        <w:spacing w:line="305" w:lineRule="atLeast"/>
        <w:ind w:firstLine="708"/>
        <w:jc w:val="both"/>
        <w:rPr>
          <w:rFonts w:ascii="-webkit-standard" w:hAnsi="-webkit-standard"/>
          <w:i/>
          <w:iCs/>
          <w:color w:val="000000"/>
        </w:rPr>
      </w:pPr>
      <w:r w:rsidRPr="00236107">
        <w:rPr>
          <w:b/>
          <w:bCs/>
          <w:i/>
          <w:iCs/>
          <w:color w:val="000000"/>
        </w:rPr>
        <w:t xml:space="preserve">Madde 104  – (Değişik: </w:t>
      </w:r>
      <w:proofErr w:type="gramStart"/>
      <w:r w:rsidRPr="00236107">
        <w:rPr>
          <w:b/>
          <w:bCs/>
          <w:i/>
          <w:iCs/>
          <w:color w:val="000000"/>
        </w:rPr>
        <w:t>21/1/2017</w:t>
      </w:r>
      <w:proofErr w:type="gramEnd"/>
      <w:r w:rsidRPr="00236107">
        <w:rPr>
          <w:b/>
          <w:bCs/>
          <w:i/>
          <w:iCs/>
          <w:color w:val="000000"/>
        </w:rPr>
        <w:t xml:space="preserve">-6771/8 </w:t>
      </w:r>
      <w:proofErr w:type="spellStart"/>
      <w:r w:rsidRPr="00236107">
        <w:rPr>
          <w:b/>
          <w:bCs/>
          <w:i/>
          <w:iCs/>
          <w:color w:val="000000"/>
        </w:rPr>
        <w:t>md.</w:t>
      </w:r>
      <w:proofErr w:type="spellEnd"/>
      <w:r w:rsidRPr="00236107">
        <w:rPr>
          <w:b/>
          <w:bCs/>
          <w:i/>
          <w:iCs/>
          <w:color w:val="000000"/>
        </w:rPr>
        <w:t>)</w:t>
      </w:r>
      <w:r w:rsidRPr="00236107">
        <w:rPr>
          <w:rStyle w:val="apple-converted-space"/>
          <w:b/>
          <w:bCs/>
          <w:i/>
          <w:iCs/>
          <w:color w:val="000000"/>
        </w:rPr>
        <w:t> </w:t>
      </w:r>
    </w:p>
    <w:p w14:paraId="0900ED5E" w14:textId="77777777" w:rsidR="00236107" w:rsidRPr="00236107" w:rsidRDefault="00236107" w:rsidP="005B293B">
      <w:pPr>
        <w:spacing w:line="305" w:lineRule="atLeast"/>
        <w:ind w:firstLine="708"/>
        <w:jc w:val="both"/>
        <w:rPr>
          <w:rFonts w:ascii="-webkit-standard" w:hAnsi="-webkit-standard"/>
          <w:i/>
          <w:iCs/>
          <w:color w:val="000000"/>
        </w:rPr>
      </w:pPr>
      <w:r w:rsidRPr="00236107">
        <w:rPr>
          <w:i/>
          <w:iCs/>
          <w:color w:val="000000"/>
        </w:rPr>
        <w:t>Cumhurbaşkanı Devletin başıdır. Yürütme yetkisi Cumhurbaşkanına aittir.</w:t>
      </w:r>
    </w:p>
    <w:p w14:paraId="039EF36A" w14:textId="77777777" w:rsidR="00236107" w:rsidRPr="00236107" w:rsidRDefault="00236107" w:rsidP="005B293B">
      <w:pPr>
        <w:spacing w:line="305" w:lineRule="atLeast"/>
        <w:ind w:left="709"/>
        <w:jc w:val="both"/>
        <w:rPr>
          <w:rFonts w:ascii="-webkit-standard" w:hAnsi="-webkit-standard"/>
          <w:i/>
          <w:iCs/>
          <w:color w:val="000000"/>
        </w:rPr>
      </w:pPr>
      <w:r w:rsidRPr="00236107">
        <w:rPr>
          <w:i/>
          <w:iCs/>
          <w:color w:val="000000"/>
        </w:rPr>
        <w:t>Cumhurbaşkanı, Devlet başkanı sıfatıyla Türkiye Cumhuriyetini ve Türk Milletinin birliğini temsil eder; Anayasanın uygulanmasını, Devlet organlarının düzenli ve uyumlu çalışmasını temin eder.</w:t>
      </w:r>
    </w:p>
    <w:p w14:paraId="03ECC8D5"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Gerekli gördüğü takdirde, yasama yılının ilk günü Türkiye Büyük Millet Meclisinde açılış konuşmasını yapar.</w:t>
      </w:r>
    </w:p>
    <w:p w14:paraId="2DE14402"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Ülkenin iç ve dış siyaseti hakkında Meclise mesaj verir.</w:t>
      </w:r>
    </w:p>
    <w:p w14:paraId="35FAD625"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Kanunları yayımlar.</w:t>
      </w:r>
    </w:p>
    <w:p w14:paraId="72F625FA"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lastRenderedPageBreak/>
        <w:t>Kanunları tekrar görüşülmek üzere Türkiye Büyük Millet Meclisine geri gönderir.</w:t>
      </w:r>
    </w:p>
    <w:p w14:paraId="681BCE2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Kanunların, Türkiye Büyük Millet Meclisi İçtüzüğünün tümünün veya belirli hükümlerinin Anayasaya şekil veya esas bakımından aykırı oldukları gerekçesiyle Anayasa Mahkemesinde iptal davası açar.</w:t>
      </w:r>
      <w:r w:rsidRPr="00236107">
        <w:rPr>
          <w:rStyle w:val="apple-converted-space"/>
          <w:i/>
          <w:iCs/>
          <w:color w:val="000000"/>
        </w:rPr>
        <w:t> </w:t>
      </w:r>
    </w:p>
    <w:p w14:paraId="0DC14C9F"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Cumhurbaşkanı yardımcıları ile bakanları atar ve görevlerine son verir.</w:t>
      </w:r>
    </w:p>
    <w:p w14:paraId="4BA5330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Üst kademe kamu yöneticilerini atar, görevlerine son verir ve bunların atanmalarına ilişkin usul ve esasları Cumhurbaşkanlığı kararnamesiyle düzenler.</w:t>
      </w:r>
    </w:p>
    <w:p w14:paraId="1BA4318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Yabancı devletlere Türkiye Cumhuriyetinin temsilcilerini gönderir, Türkiye Cumhuriyetine gönderilecek yabancı devlet temsilcilerini kabul eder.</w:t>
      </w:r>
    </w:p>
    <w:p w14:paraId="050D87B4" w14:textId="77777777" w:rsidR="00236107" w:rsidRPr="00FE12A1" w:rsidRDefault="00236107" w:rsidP="005B293B">
      <w:pPr>
        <w:spacing w:line="305" w:lineRule="atLeast"/>
        <w:ind w:left="709" w:firstLine="709"/>
        <w:jc w:val="both"/>
        <w:rPr>
          <w:rFonts w:ascii="-webkit-standard" w:hAnsi="-webkit-standard"/>
          <w:i/>
          <w:iCs/>
          <w:color w:val="000000"/>
        </w:rPr>
      </w:pPr>
      <w:r w:rsidRPr="00FE12A1">
        <w:rPr>
          <w:i/>
          <w:iCs/>
          <w:color w:val="000000"/>
        </w:rPr>
        <w:t xml:space="preserve">Milletlerarası </w:t>
      </w:r>
      <w:proofErr w:type="spellStart"/>
      <w:r w:rsidRPr="00FE12A1">
        <w:rPr>
          <w:i/>
          <w:iCs/>
          <w:color w:val="000000"/>
        </w:rPr>
        <w:t>andlaşmaları</w:t>
      </w:r>
      <w:proofErr w:type="spellEnd"/>
      <w:r w:rsidRPr="00FE12A1">
        <w:rPr>
          <w:i/>
          <w:iCs/>
          <w:color w:val="000000"/>
        </w:rPr>
        <w:t xml:space="preserve"> onaylar ve yayımlar.</w:t>
      </w:r>
    </w:p>
    <w:p w14:paraId="731BAE93"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Anayasa değişikliklerine ilişkin kanunları gerekli gördüğü takdirde halkoyuna sunar.</w:t>
      </w:r>
    </w:p>
    <w:p w14:paraId="0805215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Milli güvenlik politikalarını belirler ve gerekli tedbirleri alır.</w:t>
      </w:r>
    </w:p>
    <w:p w14:paraId="47DD85E3"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Türkiye Büyük Millet Meclisi adına Türk Silahlı Kuvvetlerinin Başkomutanlığını temsil eder.</w:t>
      </w:r>
    </w:p>
    <w:p w14:paraId="1866298A"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Türk Silahlı Kuvvetlerinin kullanılmasına karar verir.</w:t>
      </w:r>
    </w:p>
    <w:p w14:paraId="22543EF8"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Sürekli hastalık, sakatlık ve kocama sebebiyle kişilerin cezalarını hafifletir veya kaldırır.</w:t>
      </w:r>
    </w:p>
    <w:p w14:paraId="15006D8A" w14:textId="77777777" w:rsidR="00236107" w:rsidRPr="005B293B" w:rsidRDefault="00236107" w:rsidP="005B293B">
      <w:pPr>
        <w:spacing w:line="305" w:lineRule="atLeast"/>
        <w:ind w:left="709" w:firstLine="709"/>
        <w:jc w:val="both"/>
        <w:rPr>
          <w:rFonts w:ascii="-webkit-standard" w:hAnsi="-webkit-standard"/>
          <w:b/>
          <w:bCs/>
          <w:i/>
          <w:iCs/>
          <w:color w:val="000000"/>
        </w:rPr>
      </w:pPr>
      <w:r w:rsidRPr="005B293B">
        <w:rPr>
          <w:b/>
          <w:bCs/>
          <w:i/>
          <w:iCs/>
          <w:color w:val="000000"/>
        </w:rP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p>
    <w:p w14:paraId="4C76F883"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Cumhurbaşkanı, kanunların uygulanmasını sağlamak üzere ve bunlara aykırı olmamak şartıyla, yönetmelikler çıkarabilir.</w:t>
      </w:r>
      <w:r w:rsidRPr="00236107">
        <w:rPr>
          <w:rStyle w:val="apple-converted-space"/>
          <w:i/>
          <w:iCs/>
          <w:color w:val="000000"/>
        </w:rPr>
        <w:t> </w:t>
      </w:r>
    </w:p>
    <w:p w14:paraId="0B2887F8"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Kararnameler ve yönetmelikler, yayımdan sonraki bir tarih belirlenmemişse, Resmî Gazetede yayımlandıkları gün yürürlüğe girer.</w:t>
      </w:r>
    </w:p>
    <w:p w14:paraId="2CF4E86C" w14:textId="77777777" w:rsidR="00236107" w:rsidRPr="00236107" w:rsidRDefault="00236107" w:rsidP="005B293B">
      <w:pPr>
        <w:spacing w:line="305" w:lineRule="atLeast"/>
        <w:ind w:left="709" w:firstLine="709"/>
        <w:jc w:val="both"/>
        <w:rPr>
          <w:rFonts w:ascii="-webkit-standard" w:hAnsi="-webkit-standard"/>
          <w:i/>
          <w:iCs/>
          <w:color w:val="000000"/>
        </w:rPr>
      </w:pPr>
      <w:r w:rsidRPr="00236107">
        <w:rPr>
          <w:i/>
          <w:iCs/>
          <w:color w:val="000000"/>
        </w:rPr>
        <w:t>Cumhurbaşkanı, ayrıca Anayasada ve kanunlarda verilen seçme ve atama görevleri ile diğer görevleri yerine getirir ve yetkileri kullanır.</w:t>
      </w:r>
    </w:p>
    <w:p w14:paraId="4D4A49AA" w14:textId="77777777" w:rsidR="00236107" w:rsidRPr="00DD3615" w:rsidRDefault="00236107"/>
    <w:p w14:paraId="1547A2DE" w14:textId="70FB36E2" w:rsidR="005B293B" w:rsidRDefault="005B293B" w:rsidP="000E2741">
      <w:pPr>
        <w:jc w:val="both"/>
      </w:pPr>
      <w:proofErr w:type="gramStart"/>
      <w:r>
        <w:t>hükmü</w:t>
      </w:r>
      <w:proofErr w:type="gramEnd"/>
      <w:r>
        <w:t xml:space="preserve"> düzenlenmiş durumdadır. Bu itibar</w:t>
      </w:r>
      <w:r w:rsidR="005D260A">
        <w:t xml:space="preserve">la, uluslararası </w:t>
      </w:r>
      <w:proofErr w:type="spellStart"/>
      <w:r w:rsidR="005D260A">
        <w:t>andlaşmaların</w:t>
      </w:r>
      <w:proofErr w:type="spellEnd"/>
      <w:r w:rsidR="000E2741">
        <w:t xml:space="preserve"> onayı, TBMM’nin bu hususta çıkaracağı bir uygun bulma kanunu ile söz konusu olacağından, </w:t>
      </w:r>
      <w:r w:rsidR="000E2741" w:rsidRPr="000E2741">
        <w:rPr>
          <w:i/>
          <w:iCs/>
        </w:rPr>
        <w:t>“yetki ve usulde paralellik ilkesi”</w:t>
      </w:r>
      <w:r w:rsidR="000E2741">
        <w:t xml:space="preserve"> gereğince bu </w:t>
      </w:r>
      <w:proofErr w:type="spellStart"/>
      <w:r w:rsidR="000E2741">
        <w:t>andlaşmaların</w:t>
      </w:r>
      <w:proofErr w:type="spellEnd"/>
      <w:r w:rsidR="000E2741">
        <w:t xml:space="preserve"> feshinin de aynı usule tabi olacağından bir tereddüt bulunmamaktadır. Yine Anayasanın 90. maddesinde milletlerarası </w:t>
      </w:r>
      <w:proofErr w:type="spellStart"/>
      <w:r w:rsidR="000E2741">
        <w:t>andlaşmaların</w:t>
      </w:r>
      <w:proofErr w:type="spellEnd"/>
      <w:r w:rsidR="000E2741">
        <w:t xml:space="preserve"> kanun hükmünde olması</w:t>
      </w:r>
      <w:r w:rsidR="00842DB5">
        <w:t>, bir uygun bulma kanununa dayanması</w:t>
      </w:r>
      <w:r w:rsidR="000E2741">
        <w:t xml:space="preserve"> niteliği dikkate alındığında başka türlü bir yoruma da olanak bulunmadığı görülmelidir. </w:t>
      </w:r>
    </w:p>
    <w:p w14:paraId="2CBBB106" w14:textId="7D78006F" w:rsidR="000E2741" w:rsidRDefault="000E2741" w:rsidP="000E2741">
      <w:pPr>
        <w:jc w:val="both"/>
      </w:pPr>
    </w:p>
    <w:p w14:paraId="0F4CF182" w14:textId="7EF7D226" w:rsidR="007F71CF" w:rsidRDefault="007F71CF" w:rsidP="000E2741">
      <w:pPr>
        <w:jc w:val="both"/>
        <w:rPr>
          <w:color w:val="000000"/>
        </w:rPr>
      </w:pPr>
      <w:r>
        <w:t xml:space="preserve">Bu esaslar dikkate alındığında milletlerarası </w:t>
      </w:r>
      <w:proofErr w:type="spellStart"/>
      <w:r>
        <w:t>andlaşmaların</w:t>
      </w:r>
      <w:proofErr w:type="spellEnd"/>
      <w:r>
        <w:t xml:space="preserve"> feshedilmesi, sona erdirilmesi gibi yetkilerin verildiği </w:t>
      </w:r>
      <w:r>
        <w:rPr>
          <w:color w:val="000000"/>
        </w:rPr>
        <w:t xml:space="preserve">9 sayılı Cumhurbaşkanlığı Kararnamesinin 3. Maddesinin ilgili hükümlerinin Anayasaya aykırılığı ortadadır. Yasamaya ait bulunan yetkinin yürütme tarafından kullanılmasına olanak sağlayacak şekilde hükmün düzenlendiği </w:t>
      </w:r>
      <w:r w:rsidR="00FE12A1">
        <w:rPr>
          <w:color w:val="000000"/>
        </w:rPr>
        <w:t>anlaşılmaktadır.</w:t>
      </w:r>
      <w:r>
        <w:rPr>
          <w:color w:val="000000"/>
        </w:rPr>
        <w:t xml:space="preserve"> </w:t>
      </w:r>
      <w:r>
        <w:rPr>
          <w:color w:val="000000"/>
        </w:rPr>
        <w:lastRenderedPageBreak/>
        <w:t xml:space="preserve">Bu haliyle de millete yani TBMM’ye ait bulunan yasama yetkisinin Anayasaya aykırı şekilde yürütmeye devredilmesi anlamına gelecek </w:t>
      </w:r>
      <w:r w:rsidR="00E44CA7">
        <w:rPr>
          <w:color w:val="000000"/>
        </w:rPr>
        <w:t>düzenlemenin</w:t>
      </w:r>
      <w:r>
        <w:rPr>
          <w:color w:val="000000"/>
        </w:rPr>
        <w:t xml:space="preserve"> iptalinin gerekeceği açıktır. </w:t>
      </w:r>
      <w:r w:rsidR="00E44CA7">
        <w:rPr>
          <w:color w:val="000000"/>
        </w:rPr>
        <w:t xml:space="preserve">Dahası idare hukuku bakımından </w:t>
      </w:r>
      <w:r w:rsidR="00E44CA7" w:rsidRPr="006B024C">
        <w:rPr>
          <w:i/>
          <w:iCs/>
          <w:color w:val="000000"/>
        </w:rPr>
        <w:t xml:space="preserve">“fonksiyon </w:t>
      </w:r>
      <w:proofErr w:type="spellStart"/>
      <w:r w:rsidR="00E44CA7" w:rsidRPr="006B024C">
        <w:rPr>
          <w:i/>
          <w:iCs/>
          <w:color w:val="000000"/>
        </w:rPr>
        <w:t>gasbı</w:t>
      </w:r>
      <w:proofErr w:type="spellEnd"/>
      <w:r w:rsidR="00E44CA7" w:rsidRPr="006B024C">
        <w:rPr>
          <w:i/>
          <w:iCs/>
          <w:color w:val="000000"/>
        </w:rPr>
        <w:t>”</w:t>
      </w:r>
      <w:r w:rsidR="00E44CA7">
        <w:rPr>
          <w:color w:val="000000"/>
        </w:rPr>
        <w:t xml:space="preserve"> olarak tarif edilen durumda söze konu düzenlemenin yok hükmünde olduğu</w:t>
      </w:r>
      <w:r w:rsidR="00FE12A1">
        <w:rPr>
          <w:color w:val="000000"/>
        </w:rPr>
        <w:t>nun</w:t>
      </w:r>
      <w:r w:rsidR="00E44CA7">
        <w:rPr>
          <w:color w:val="000000"/>
        </w:rPr>
        <w:t xml:space="preserve"> da öncelikle olarak değerlendirilmesi gerekecektir. </w:t>
      </w:r>
    </w:p>
    <w:p w14:paraId="4C93830B" w14:textId="52172333" w:rsidR="00E44CA7" w:rsidRDefault="00E44CA7" w:rsidP="000E2741">
      <w:pPr>
        <w:jc w:val="both"/>
        <w:rPr>
          <w:color w:val="000000"/>
        </w:rPr>
      </w:pPr>
    </w:p>
    <w:p w14:paraId="12687385" w14:textId="635B20B7" w:rsidR="000E2741" w:rsidRDefault="000E2741" w:rsidP="000E2741">
      <w:pPr>
        <w:jc w:val="both"/>
        <w:rPr>
          <w:color w:val="000000"/>
        </w:rPr>
      </w:pPr>
      <w:r>
        <w:t>Diğer yandan Anayasanın 104. Maddesinde yer alan ”</w:t>
      </w:r>
      <w:r w:rsidRPr="005B293B">
        <w:rPr>
          <w:b/>
          <w:bCs/>
          <w:i/>
          <w:iCs/>
          <w:color w:val="000000"/>
        </w:rPr>
        <w:t>Anayasanın ikinci kısmının birinci ve ikinci bölümlerinde yer alan temel haklar, kişi hakları ve ödevleriyle dördüncü bölümde yer alan siyasi haklar ve ödevler Cumhurbaşkanlığı kararnamesiyle düzenlenemez.</w:t>
      </w:r>
      <w:r>
        <w:rPr>
          <w:b/>
          <w:bCs/>
          <w:i/>
          <w:iCs/>
          <w:color w:val="000000"/>
        </w:rPr>
        <w:t xml:space="preserve">” </w:t>
      </w:r>
      <w:r w:rsidR="007F71CF">
        <w:rPr>
          <w:color w:val="000000"/>
        </w:rPr>
        <w:t>h</w:t>
      </w:r>
      <w:r w:rsidRPr="000E2741">
        <w:rPr>
          <w:color w:val="000000"/>
        </w:rPr>
        <w:t xml:space="preserve">ükmü de tartışmaya açık olmayacak şekilde temel hak ve özgürlüklerin kararname ile </w:t>
      </w:r>
      <w:r w:rsidR="00D2063E">
        <w:rPr>
          <w:color w:val="000000"/>
        </w:rPr>
        <w:t>düzenlenemeyeceğine işaret etmiş durumdadır.</w:t>
      </w:r>
    </w:p>
    <w:p w14:paraId="0ECF9C62" w14:textId="4DAF0DBA" w:rsidR="007F71CF" w:rsidRDefault="007F71CF" w:rsidP="000E2741">
      <w:pPr>
        <w:jc w:val="both"/>
        <w:rPr>
          <w:color w:val="000000"/>
        </w:rPr>
      </w:pPr>
    </w:p>
    <w:p w14:paraId="4FAE8644" w14:textId="327FD1F2" w:rsidR="007F71CF" w:rsidRDefault="007F71CF" w:rsidP="000E2741">
      <w:pPr>
        <w:jc w:val="both"/>
        <w:rPr>
          <w:color w:val="000000"/>
        </w:rPr>
      </w:pPr>
      <w:proofErr w:type="gramStart"/>
      <w:r>
        <w:rPr>
          <w:color w:val="000000"/>
        </w:rPr>
        <w:t>Netice olarak, kadına şiddetin, aile içi şiddetin önlenmesine ilişkin olarak akdedilen ve temel haklara ilişkin bir alana yönelik kanun hükmünde bulunan “İstanbul Sözleşmesinin” feshedilmesine yönelik karardan da görüleceği üzere, 9 sayılı Cumhurbaşkanlığı Kararnamesinin 3. Maddesi bu hususlar</w:t>
      </w:r>
      <w:r w:rsidR="00E44CA7">
        <w:rPr>
          <w:color w:val="000000"/>
        </w:rPr>
        <w:t xml:space="preserve"> dikkate alınmaksızın </w:t>
      </w:r>
      <w:r w:rsidR="00D2063E">
        <w:rPr>
          <w:color w:val="000000"/>
        </w:rPr>
        <w:t>yani temel hak ve özgürlüklere ilişkin olan</w:t>
      </w:r>
      <w:r w:rsidR="00500E47">
        <w:rPr>
          <w:color w:val="000000"/>
        </w:rPr>
        <w:t xml:space="preserve"> kanun hükmünde </w:t>
      </w:r>
      <w:r w:rsidR="006B024C">
        <w:rPr>
          <w:color w:val="000000"/>
        </w:rPr>
        <w:t>olan m</w:t>
      </w:r>
      <w:r w:rsidR="00500E47">
        <w:rPr>
          <w:color w:val="000000"/>
        </w:rPr>
        <w:t>illetlerarası anlaşmalara</w:t>
      </w:r>
      <w:r w:rsidR="00D2063E">
        <w:rPr>
          <w:color w:val="000000"/>
        </w:rPr>
        <w:t xml:space="preserve"> müdahale etmeye </w:t>
      </w:r>
      <w:r w:rsidR="005006FC">
        <w:rPr>
          <w:color w:val="000000"/>
        </w:rPr>
        <w:t>olanak sağlayacak</w:t>
      </w:r>
      <w:r w:rsidR="00D2063E">
        <w:rPr>
          <w:color w:val="000000"/>
        </w:rPr>
        <w:t xml:space="preserve"> şekilde </w:t>
      </w:r>
      <w:r w:rsidR="00E44CA7">
        <w:rPr>
          <w:color w:val="000000"/>
        </w:rPr>
        <w:t>yürütmeye, ölçüsüz, sınırları belirsiz şekilde bir yetki bahşe</w:t>
      </w:r>
      <w:r w:rsidR="00A9720C">
        <w:rPr>
          <w:color w:val="000000"/>
        </w:rPr>
        <w:t xml:space="preserve">dildiği dikkate alınmalıdır. </w:t>
      </w:r>
      <w:proofErr w:type="gramEnd"/>
    </w:p>
    <w:p w14:paraId="6CA607D4" w14:textId="388744D4" w:rsidR="008F1F69" w:rsidRDefault="008F1F69" w:rsidP="000E2741">
      <w:pPr>
        <w:jc w:val="both"/>
        <w:rPr>
          <w:color w:val="000000"/>
        </w:rPr>
      </w:pPr>
    </w:p>
    <w:p w14:paraId="386859C0" w14:textId="5D4CD5B1" w:rsidR="008F1F69" w:rsidRDefault="008F1F69" w:rsidP="000E2741">
      <w:pPr>
        <w:jc w:val="both"/>
        <w:rPr>
          <w:color w:val="000000"/>
        </w:rPr>
      </w:pPr>
      <w:r>
        <w:rPr>
          <w:color w:val="000000"/>
        </w:rPr>
        <w:t xml:space="preserve">Anılan nedenler ile de Anayasaya aykırılığı açık olan Kararname bakımından somut norm denetiminin sağlanabilmesi için Anayasa Mahkemesine’ başvurulması elzemdir. </w:t>
      </w:r>
    </w:p>
    <w:p w14:paraId="67AED7C4" w14:textId="77777777" w:rsidR="00F22514" w:rsidRDefault="00F22514" w:rsidP="000E2741">
      <w:pPr>
        <w:jc w:val="both"/>
        <w:rPr>
          <w:color w:val="000000"/>
        </w:rPr>
      </w:pPr>
    </w:p>
    <w:p w14:paraId="61132059" w14:textId="35CCDF15" w:rsidR="00A9720C" w:rsidRDefault="00A9720C" w:rsidP="000E2741">
      <w:pPr>
        <w:jc w:val="both"/>
        <w:rPr>
          <w:color w:val="000000"/>
        </w:rPr>
      </w:pPr>
    </w:p>
    <w:p w14:paraId="0F96FFEC" w14:textId="1DAF1112" w:rsidR="00A9720C" w:rsidRPr="004D76A2" w:rsidRDefault="004D76A2" w:rsidP="004D76A2">
      <w:pPr>
        <w:pBdr>
          <w:bottom w:val="single" w:sz="4" w:space="1" w:color="auto"/>
        </w:pBdr>
        <w:jc w:val="both"/>
        <w:rPr>
          <w:b/>
          <w:bCs/>
          <w:color w:val="000000"/>
        </w:rPr>
      </w:pPr>
      <w:r w:rsidRPr="004D76A2">
        <w:rPr>
          <w:b/>
          <w:bCs/>
          <w:color w:val="000000"/>
        </w:rPr>
        <w:t>3. Dava Konusu Cumhurbaşkan</w:t>
      </w:r>
      <w:r w:rsidR="002D42E5">
        <w:rPr>
          <w:b/>
          <w:bCs/>
          <w:color w:val="000000"/>
        </w:rPr>
        <w:t>ı</w:t>
      </w:r>
      <w:r w:rsidRPr="004D76A2">
        <w:rPr>
          <w:b/>
          <w:bCs/>
          <w:color w:val="000000"/>
        </w:rPr>
        <w:t xml:space="preserve"> Kararına İlişkin Hukuka Aykırılıklar Hakkında</w:t>
      </w:r>
      <w:r>
        <w:rPr>
          <w:b/>
          <w:bCs/>
          <w:color w:val="000000"/>
        </w:rPr>
        <w:t>:</w:t>
      </w:r>
    </w:p>
    <w:p w14:paraId="5AC7D7A9" w14:textId="3FA95A97" w:rsidR="00E44CA7" w:rsidRDefault="00E44CA7" w:rsidP="000E2741">
      <w:pPr>
        <w:jc w:val="both"/>
        <w:rPr>
          <w:color w:val="000000"/>
        </w:rPr>
      </w:pPr>
    </w:p>
    <w:p w14:paraId="5F0537C8" w14:textId="6089D716" w:rsidR="00E44CA7" w:rsidRDefault="004D76A2" w:rsidP="000E2741">
      <w:pPr>
        <w:jc w:val="both"/>
      </w:pPr>
      <w:r>
        <w:rPr>
          <w:color w:val="000000"/>
        </w:rPr>
        <w:t>Dava konusu</w:t>
      </w:r>
      <w:r w:rsidR="005A4A40">
        <w:rPr>
          <w:color w:val="000000"/>
        </w:rPr>
        <w:t>,</w:t>
      </w:r>
      <w:r>
        <w:rPr>
          <w:color w:val="000000"/>
        </w:rPr>
        <w:t xml:space="preserve"> </w:t>
      </w:r>
      <w:r w:rsidR="005A4A40">
        <w:rPr>
          <w:color w:val="000000"/>
        </w:rPr>
        <w:t xml:space="preserve">11.05.2011 tarihinde </w:t>
      </w:r>
      <w:r w:rsidR="00A313DF">
        <w:rPr>
          <w:color w:val="000000"/>
        </w:rPr>
        <w:t>İstanbul’da imzalanan ve bu nedenle de ismi “</w:t>
      </w:r>
      <w:r>
        <w:rPr>
          <w:color w:val="000000"/>
        </w:rPr>
        <w:t>İstanbul Sözleşmesi</w:t>
      </w:r>
      <w:r w:rsidR="00A313DF">
        <w:rPr>
          <w:color w:val="000000"/>
        </w:rPr>
        <w:t>”</w:t>
      </w:r>
      <w:r>
        <w:rPr>
          <w:color w:val="000000"/>
        </w:rPr>
        <w:t xml:space="preserve"> olarak bilinen </w:t>
      </w:r>
      <w:r w:rsidRPr="00DD3615">
        <w:t xml:space="preserve">Kadınlara </w:t>
      </w:r>
      <w:proofErr w:type="spellStart"/>
      <w:r w:rsidRPr="00DD3615">
        <w:t>Yönelik</w:t>
      </w:r>
      <w:proofErr w:type="spellEnd"/>
      <w:r w:rsidRPr="00DD3615">
        <w:t xml:space="preserve"> </w:t>
      </w:r>
      <w:proofErr w:type="spellStart"/>
      <w:r w:rsidRPr="00DD3615">
        <w:t>Şiddet</w:t>
      </w:r>
      <w:proofErr w:type="spellEnd"/>
      <w:r w:rsidRPr="00DD3615">
        <w:t xml:space="preserve"> ve Aile </w:t>
      </w:r>
      <w:proofErr w:type="spellStart"/>
      <w:r w:rsidRPr="00DD3615">
        <w:t>İçi</w:t>
      </w:r>
      <w:proofErr w:type="spellEnd"/>
      <w:r w:rsidRPr="00DD3615">
        <w:t xml:space="preserve"> </w:t>
      </w:r>
      <w:proofErr w:type="spellStart"/>
      <w:r w:rsidRPr="00DD3615">
        <w:t>Şiddetin</w:t>
      </w:r>
      <w:proofErr w:type="spellEnd"/>
      <w:r w:rsidRPr="00DD3615">
        <w:t xml:space="preserve"> </w:t>
      </w:r>
      <w:proofErr w:type="spellStart"/>
      <w:r w:rsidRPr="00DD3615">
        <w:t>Önlenmesi</w:t>
      </w:r>
      <w:proofErr w:type="spellEnd"/>
      <w:r w:rsidRPr="00DD3615">
        <w:t xml:space="preserve"> ve </w:t>
      </w:r>
      <w:proofErr w:type="gramStart"/>
      <w:r w:rsidRPr="00DD3615">
        <w:t xml:space="preserve">Bunlarla </w:t>
      </w:r>
      <w:proofErr w:type="spellStart"/>
      <w:r w:rsidRPr="00DD3615">
        <w:t>Mu</w:t>
      </w:r>
      <w:proofErr w:type="gramEnd"/>
      <w:r w:rsidRPr="00DD3615">
        <w:t>̈cadeleye</w:t>
      </w:r>
      <w:proofErr w:type="spellEnd"/>
      <w:r w:rsidRPr="00DD3615">
        <w:t xml:space="preserve"> </w:t>
      </w:r>
      <w:proofErr w:type="spellStart"/>
      <w:r w:rsidRPr="00DD3615">
        <w:t>İlişkin</w:t>
      </w:r>
      <w:proofErr w:type="spellEnd"/>
      <w:r w:rsidRPr="00DD3615">
        <w:t xml:space="preserve"> Avrupa Konseyi </w:t>
      </w:r>
      <w:proofErr w:type="spellStart"/>
      <w:r w:rsidRPr="00DD3615">
        <w:t>Sözleşmesi</w:t>
      </w:r>
      <w:r>
        <w:t>nin</w:t>
      </w:r>
      <w:proofErr w:type="spellEnd"/>
      <w:r>
        <w:t xml:space="preserve"> Türkiye Cumhuriyetine ilişkin olarak feshedilmesi hakkında karar</w:t>
      </w:r>
      <w:r w:rsidR="006966CC">
        <w:t>,</w:t>
      </w:r>
      <w:r>
        <w:t xml:space="preserve"> hukuki dayanaktan yoksun, yetki, şekil, sebep, konu ve amaç unsurları bakımından da sakat bir idari işlemdir. </w:t>
      </w:r>
    </w:p>
    <w:p w14:paraId="40202699" w14:textId="2C759400" w:rsidR="004D76A2" w:rsidRDefault="004D76A2" w:rsidP="000E2741">
      <w:pPr>
        <w:jc w:val="both"/>
      </w:pPr>
    </w:p>
    <w:p w14:paraId="35BB845D" w14:textId="1D14D77C" w:rsidR="004D76A2" w:rsidRDefault="00A313DF" w:rsidP="000E2741">
      <w:pPr>
        <w:jc w:val="both"/>
        <w:rPr>
          <w:color w:val="000000"/>
        </w:rPr>
      </w:pPr>
      <w:r>
        <w:rPr>
          <w:color w:val="000000"/>
        </w:rPr>
        <w:t xml:space="preserve">Bilindiği üzere, kadına şiddetin ve aile içi şiddetin önlenmesi amacıyla Türkiye’nin de hazırlık aşamasındaki yoğun katkılarıyla şekillenen sözleşme, taraf devletlerin imzasıyla ve TBMM tarafından da tüm siyasi partilerin oybirliği ile kabul edilerek ülkemiz bakımından yürürlüğe girmiş olan bir sözleşme olarak tarihe geçmiştir.  </w:t>
      </w:r>
    </w:p>
    <w:p w14:paraId="04E5E2ED" w14:textId="023F4CEF" w:rsidR="00E44CA7" w:rsidRDefault="00E44CA7" w:rsidP="000E2741">
      <w:pPr>
        <w:jc w:val="both"/>
        <w:rPr>
          <w:color w:val="000000"/>
        </w:rPr>
      </w:pPr>
    </w:p>
    <w:p w14:paraId="51770E17" w14:textId="7B593D05" w:rsidR="00E44CA7" w:rsidRDefault="00A313DF" w:rsidP="000E2741">
      <w:pPr>
        <w:jc w:val="both"/>
        <w:rPr>
          <w:color w:val="000000"/>
        </w:rPr>
      </w:pPr>
      <w:r>
        <w:rPr>
          <w:color w:val="000000"/>
        </w:rPr>
        <w:t xml:space="preserve">Yukarıda izah edildiği üzere Anayasanın 90. Maddesi kapsamında usulüne uygun şekilde yürürlüğe girmiş olan milletlerarası sözleşmelerin kanun hükmünde olduğuna yer verilmiştir. Hatta aynı konuda düzenlenen kanunlar ile çelişki yaratması halinde de bu </w:t>
      </w:r>
      <w:proofErr w:type="spellStart"/>
      <w:r>
        <w:rPr>
          <w:color w:val="000000"/>
        </w:rPr>
        <w:t>andlaşmalara</w:t>
      </w:r>
      <w:proofErr w:type="spellEnd"/>
      <w:r>
        <w:rPr>
          <w:color w:val="000000"/>
        </w:rPr>
        <w:t xml:space="preserve"> üstünlük tanınacağı hususu da amir olarak düzenlenmiştir. Bu hususlar dikkate alındığında, usulüne uygun olarak yürürlüğe girmiş bulunan İstanbul Sözleşmes</w:t>
      </w:r>
      <w:r w:rsidR="00281895">
        <w:rPr>
          <w:color w:val="000000"/>
        </w:rPr>
        <w:t>i’</w:t>
      </w:r>
      <w:r>
        <w:rPr>
          <w:color w:val="000000"/>
        </w:rPr>
        <w:t xml:space="preserve">nin </w:t>
      </w:r>
      <w:r w:rsidR="00281895">
        <w:rPr>
          <w:color w:val="000000"/>
        </w:rPr>
        <w:t xml:space="preserve">iç hukukun bir parçası olarak </w:t>
      </w:r>
      <w:r>
        <w:rPr>
          <w:color w:val="000000"/>
        </w:rPr>
        <w:t xml:space="preserve">kanun hükmünde olduğundan her hangi bir tereddüt bulunmamaktadır. </w:t>
      </w:r>
    </w:p>
    <w:p w14:paraId="3F74CB3C" w14:textId="7EA58F24" w:rsidR="00A313DF" w:rsidRDefault="00A313DF" w:rsidP="000E2741">
      <w:pPr>
        <w:jc w:val="both"/>
        <w:rPr>
          <w:color w:val="000000"/>
        </w:rPr>
      </w:pPr>
    </w:p>
    <w:p w14:paraId="0071FE4B" w14:textId="1727572E" w:rsidR="00A313DF" w:rsidRDefault="00A313DF" w:rsidP="000E2741">
      <w:pPr>
        <w:jc w:val="both"/>
        <w:rPr>
          <w:color w:val="000000"/>
        </w:rPr>
      </w:pPr>
      <w:r>
        <w:rPr>
          <w:color w:val="000000"/>
        </w:rPr>
        <w:t xml:space="preserve">Kanun hükmünde olan bu sözleşmenin bir Cumhurbaşkanı Kararı ile feshedilmiş olması, dava konusu Kararın yetki yönünden sakat olmasının ötesinde “fonksiyon </w:t>
      </w:r>
      <w:proofErr w:type="spellStart"/>
      <w:r>
        <w:rPr>
          <w:color w:val="000000"/>
        </w:rPr>
        <w:t>gasbı</w:t>
      </w:r>
      <w:proofErr w:type="spellEnd"/>
      <w:r>
        <w:rPr>
          <w:color w:val="000000"/>
        </w:rPr>
        <w:t xml:space="preserve">” ölçüsünde ağır ve açık bir hukuka aykırılık boyutuna götürmektedir. </w:t>
      </w:r>
      <w:r w:rsidR="00532561">
        <w:rPr>
          <w:color w:val="000000"/>
        </w:rPr>
        <w:t>Her ne kadar Karar’ın dayanağı olarak 9 Sayılı Cumhurbaşkanı Kararnamesi gösterilmişse de yukarıda gerekçeleri ile izah edildiği üzere</w:t>
      </w:r>
      <w:r>
        <w:rPr>
          <w:color w:val="000000"/>
        </w:rPr>
        <w:t xml:space="preserve"> </w:t>
      </w:r>
      <w:r w:rsidR="00532561">
        <w:rPr>
          <w:color w:val="000000"/>
        </w:rPr>
        <w:t>Kararnamenin de aynı sakatlığı taşıdığı</w:t>
      </w:r>
      <w:r w:rsidR="001D474A">
        <w:rPr>
          <w:color w:val="000000"/>
        </w:rPr>
        <w:t>,</w:t>
      </w:r>
      <w:r w:rsidR="00532561">
        <w:rPr>
          <w:color w:val="000000"/>
        </w:rPr>
        <w:t xml:space="preserve"> </w:t>
      </w:r>
      <w:r w:rsidR="001D474A">
        <w:rPr>
          <w:color w:val="000000"/>
        </w:rPr>
        <w:t xml:space="preserve">Anayasa aykırı olduğu </w:t>
      </w:r>
      <w:r w:rsidR="00532561">
        <w:rPr>
          <w:color w:val="000000"/>
        </w:rPr>
        <w:t xml:space="preserve">açık olduğundan, dava konusu işlemin de aynı </w:t>
      </w:r>
      <w:proofErr w:type="spellStart"/>
      <w:r w:rsidR="00532561">
        <w:rPr>
          <w:color w:val="000000"/>
        </w:rPr>
        <w:t>mimvalde</w:t>
      </w:r>
      <w:proofErr w:type="spellEnd"/>
      <w:r w:rsidR="00532561">
        <w:rPr>
          <w:color w:val="000000"/>
        </w:rPr>
        <w:t xml:space="preserve"> sakatlığını ortadan kaldırmadığı </w:t>
      </w:r>
      <w:r w:rsidR="008D1D34">
        <w:rPr>
          <w:color w:val="000000"/>
        </w:rPr>
        <w:t xml:space="preserve">ve işleme dayanak olamayacağı </w:t>
      </w:r>
      <w:r w:rsidR="00532561">
        <w:rPr>
          <w:color w:val="000000"/>
        </w:rPr>
        <w:t xml:space="preserve">görülmelidir. </w:t>
      </w:r>
    </w:p>
    <w:p w14:paraId="754C425D" w14:textId="35160D80" w:rsidR="00532561" w:rsidRDefault="00532561" w:rsidP="000E2741">
      <w:pPr>
        <w:jc w:val="both"/>
        <w:rPr>
          <w:color w:val="000000"/>
        </w:rPr>
      </w:pPr>
      <w:r>
        <w:rPr>
          <w:color w:val="000000"/>
        </w:rPr>
        <w:lastRenderedPageBreak/>
        <w:t xml:space="preserve">Diğer yandan yine Anayasanın 104. Maddesinde ifade edilen temel hak ve özgürlükler alanına ilişkin Cumhurbaşkanı Kararnamesi düzenlenemeyeceği </w:t>
      </w:r>
      <w:r w:rsidR="00D82D95">
        <w:rPr>
          <w:color w:val="000000"/>
        </w:rPr>
        <w:t xml:space="preserve">hükmü dikkate alındığında, Kararname ile düzenlenemeyecek bir hususun Karar ile düzenlenmesinin evleviyetle sakatlığı dikkate alınmalıdır. </w:t>
      </w:r>
    </w:p>
    <w:p w14:paraId="2A10AF5C" w14:textId="602EA419" w:rsidR="00D82D95" w:rsidRDefault="00D82D95" w:rsidP="000E2741">
      <w:pPr>
        <w:jc w:val="both"/>
        <w:rPr>
          <w:color w:val="000000"/>
        </w:rPr>
      </w:pPr>
    </w:p>
    <w:p w14:paraId="785A34A3" w14:textId="16FACE47" w:rsidR="002D42E5" w:rsidRDefault="002D42E5" w:rsidP="000E2741">
      <w:pPr>
        <w:jc w:val="both"/>
        <w:rPr>
          <w:color w:val="000000"/>
        </w:rPr>
      </w:pPr>
      <w:r>
        <w:rPr>
          <w:color w:val="000000"/>
        </w:rPr>
        <w:t>Bir başka veçhe</w:t>
      </w:r>
      <w:r w:rsidR="00ED180B">
        <w:rPr>
          <w:color w:val="000000"/>
        </w:rPr>
        <w:t>den değerlendirildiği</w:t>
      </w:r>
      <w:r w:rsidR="00EF4DBF">
        <w:rPr>
          <w:color w:val="000000"/>
        </w:rPr>
        <w:t>nde</w:t>
      </w:r>
      <w:r>
        <w:rPr>
          <w:color w:val="000000"/>
        </w:rPr>
        <w:t xml:space="preserve"> dava konusu işlem sebep ve amaç unsurları bakımından da sakattır.</w:t>
      </w:r>
    </w:p>
    <w:p w14:paraId="3E2DE24F" w14:textId="014FC17A" w:rsidR="002D42E5" w:rsidRDefault="002D42E5" w:rsidP="000E2741">
      <w:pPr>
        <w:jc w:val="both"/>
        <w:rPr>
          <w:color w:val="000000"/>
        </w:rPr>
      </w:pPr>
    </w:p>
    <w:p w14:paraId="4C9F4F6C" w14:textId="7A9AA1DA" w:rsidR="00D82D95" w:rsidRDefault="002D42E5" w:rsidP="000E2741">
      <w:pPr>
        <w:jc w:val="both"/>
        <w:rPr>
          <w:color w:val="000000"/>
        </w:rPr>
      </w:pPr>
      <w:r w:rsidRPr="00DD3615">
        <w:t xml:space="preserve">Kadınlara </w:t>
      </w:r>
      <w:proofErr w:type="spellStart"/>
      <w:r w:rsidRPr="00DD3615">
        <w:t>Yönelik</w:t>
      </w:r>
      <w:proofErr w:type="spellEnd"/>
      <w:r w:rsidRPr="00DD3615">
        <w:t xml:space="preserve"> </w:t>
      </w:r>
      <w:proofErr w:type="spellStart"/>
      <w:r w:rsidRPr="00DD3615">
        <w:t>Şiddet</w:t>
      </w:r>
      <w:proofErr w:type="spellEnd"/>
      <w:r w:rsidRPr="00DD3615">
        <w:t xml:space="preserve"> ve Aile </w:t>
      </w:r>
      <w:proofErr w:type="spellStart"/>
      <w:r w:rsidRPr="00DD3615">
        <w:t>İçi</w:t>
      </w:r>
      <w:proofErr w:type="spellEnd"/>
      <w:r w:rsidRPr="00DD3615">
        <w:t xml:space="preserve"> </w:t>
      </w:r>
      <w:proofErr w:type="spellStart"/>
      <w:r w:rsidRPr="00DD3615">
        <w:t>Şiddetin</w:t>
      </w:r>
      <w:proofErr w:type="spellEnd"/>
      <w:r w:rsidRPr="00DD3615">
        <w:t xml:space="preserve"> </w:t>
      </w:r>
      <w:proofErr w:type="spellStart"/>
      <w:r w:rsidRPr="00DD3615">
        <w:t>Önlenmesi</w:t>
      </w:r>
      <w:proofErr w:type="spellEnd"/>
      <w:r w:rsidRPr="00DD3615">
        <w:t xml:space="preserve"> ve </w:t>
      </w:r>
      <w:proofErr w:type="gramStart"/>
      <w:r w:rsidRPr="00DD3615">
        <w:t xml:space="preserve">Bunlarla </w:t>
      </w:r>
      <w:proofErr w:type="spellStart"/>
      <w:r w:rsidRPr="00DD3615">
        <w:t>Mu</w:t>
      </w:r>
      <w:proofErr w:type="gramEnd"/>
      <w:r w:rsidRPr="00DD3615">
        <w:t>̈cadeleye</w:t>
      </w:r>
      <w:proofErr w:type="spellEnd"/>
      <w:r w:rsidRPr="00DD3615">
        <w:t xml:space="preserve"> </w:t>
      </w:r>
      <w:proofErr w:type="spellStart"/>
      <w:r w:rsidRPr="00DD3615">
        <w:t>İlişkin</w:t>
      </w:r>
      <w:proofErr w:type="spellEnd"/>
      <w:r w:rsidRPr="00DD3615">
        <w:t xml:space="preserve"> Avrupa Konseyi </w:t>
      </w:r>
      <w:proofErr w:type="spellStart"/>
      <w:r w:rsidRPr="00DD3615">
        <w:t>Sözleşmesi</w:t>
      </w:r>
      <w:r>
        <w:t>nin</w:t>
      </w:r>
      <w:proofErr w:type="spellEnd"/>
      <w:r w:rsidR="00ED180B">
        <w:t xml:space="preserve"> 1. Maddesi;</w:t>
      </w:r>
    </w:p>
    <w:p w14:paraId="28E1A18E" w14:textId="77777777" w:rsidR="00ED180B" w:rsidRPr="00ED180B" w:rsidRDefault="00ED180B" w:rsidP="00ED180B">
      <w:pPr>
        <w:spacing w:before="100" w:beforeAutospacing="1" w:after="100" w:afterAutospacing="1"/>
        <w:ind w:left="567"/>
        <w:rPr>
          <w:i/>
          <w:iCs/>
        </w:rPr>
      </w:pPr>
      <w:r w:rsidRPr="00ED180B">
        <w:rPr>
          <w:i/>
          <w:iCs/>
        </w:rPr>
        <w:t xml:space="preserve">Madde 1 – </w:t>
      </w:r>
      <w:proofErr w:type="spellStart"/>
      <w:r w:rsidRPr="00ED180B">
        <w:rPr>
          <w:i/>
          <w:iCs/>
        </w:rPr>
        <w:t>Sözleşmenin</w:t>
      </w:r>
      <w:proofErr w:type="spellEnd"/>
      <w:r w:rsidRPr="00ED180B">
        <w:rPr>
          <w:i/>
          <w:iCs/>
        </w:rPr>
        <w:t xml:space="preserve"> Maksatları </w:t>
      </w:r>
    </w:p>
    <w:p w14:paraId="38393D9D" w14:textId="77777777" w:rsidR="00ED180B" w:rsidRPr="00ED180B" w:rsidRDefault="00ED180B" w:rsidP="00ED180B">
      <w:pPr>
        <w:pStyle w:val="NormalWeb"/>
        <w:ind w:left="720"/>
        <w:rPr>
          <w:i/>
          <w:iCs/>
        </w:rPr>
      </w:pPr>
      <w:r w:rsidRPr="00ED180B">
        <w:rPr>
          <w:i/>
          <w:iCs/>
        </w:rPr>
        <w:t xml:space="preserve">1  Bu </w:t>
      </w:r>
      <w:proofErr w:type="spellStart"/>
      <w:r w:rsidRPr="00ED180B">
        <w:rPr>
          <w:i/>
          <w:iCs/>
        </w:rPr>
        <w:t>sözleşmenin</w:t>
      </w:r>
      <w:proofErr w:type="spellEnd"/>
      <w:r w:rsidRPr="00ED180B">
        <w:rPr>
          <w:i/>
          <w:iCs/>
        </w:rPr>
        <w:t xml:space="preserve"> maksatları </w:t>
      </w:r>
      <w:proofErr w:type="spellStart"/>
      <w:r w:rsidRPr="00ED180B">
        <w:rPr>
          <w:i/>
          <w:iCs/>
        </w:rPr>
        <w:t>şunlardır</w:t>
      </w:r>
      <w:proofErr w:type="spellEnd"/>
      <w:r w:rsidRPr="00ED180B">
        <w:rPr>
          <w:i/>
          <w:iCs/>
        </w:rPr>
        <w:t xml:space="preserve">: </w:t>
      </w:r>
    </w:p>
    <w:p w14:paraId="06FD94AB" w14:textId="77777777" w:rsidR="00ED180B" w:rsidRPr="00ED180B" w:rsidRDefault="00ED180B" w:rsidP="00ED180B">
      <w:pPr>
        <w:pStyle w:val="NormalWeb"/>
        <w:ind w:left="1440"/>
        <w:rPr>
          <w:i/>
          <w:iCs/>
        </w:rPr>
      </w:pPr>
      <w:proofErr w:type="gramStart"/>
      <w:r w:rsidRPr="00ED180B">
        <w:rPr>
          <w:i/>
          <w:iCs/>
        </w:rPr>
        <w:t>a</w:t>
      </w:r>
      <w:proofErr w:type="gramEnd"/>
      <w:r w:rsidRPr="00ED180B">
        <w:rPr>
          <w:i/>
          <w:iCs/>
        </w:rPr>
        <w:t xml:space="preserve">  kadınları her </w:t>
      </w:r>
      <w:proofErr w:type="spellStart"/>
      <w:r w:rsidRPr="00ED180B">
        <w:rPr>
          <w:i/>
          <w:iCs/>
        </w:rPr>
        <w:t>türlu</w:t>
      </w:r>
      <w:proofErr w:type="spellEnd"/>
      <w:r w:rsidRPr="00ED180B">
        <w:rPr>
          <w:i/>
          <w:iCs/>
        </w:rPr>
        <w:t xml:space="preserve">̈ </w:t>
      </w:r>
      <w:proofErr w:type="spellStart"/>
      <w:r w:rsidRPr="00ED180B">
        <w:rPr>
          <w:i/>
          <w:iCs/>
        </w:rPr>
        <w:t>şiddete</w:t>
      </w:r>
      <w:proofErr w:type="spellEnd"/>
      <w:r w:rsidRPr="00ED180B">
        <w:rPr>
          <w:i/>
          <w:iCs/>
        </w:rPr>
        <w:t xml:space="preserve"> </w:t>
      </w:r>
      <w:proofErr w:type="spellStart"/>
      <w:r w:rsidRPr="00ED180B">
        <w:rPr>
          <w:i/>
          <w:iCs/>
        </w:rPr>
        <w:t>karşı</w:t>
      </w:r>
      <w:proofErr w:type="spellEnd"/>
      <w:r w:rsidRPr="00ED180B">
        <w:rPr>
          <w:i/>
          <w:iCs/>
        </w:rPr>
        <w:t xml:space="preserve"> korumak ve kadına </w:t>
      </w:r>
      <w:proofErr w:type="spellStart"/>
      <w:r w:rsidRPr="00ED180B">
        <w:rPr>
          <w:i/>
          <w:iCs/>
        </w:rPr>
        <w:t>karşı</w:t>
      </w:r>
      <w:proofErr w:type="spellEnd"/>
      <w:r w:rsidRPr="00ED180B">
        <w:rPr>
          <w:i/>
          <w:iCs/>
        </w:rPr>
        <w:t xml:space="preserve"> </w:t>
      </w:r>
      <w:proofErr w:type="spellStart"/>
      <w:r w:rsidRPr="00ED180B">
        <w:rPr>
          <w:i/>
          <w:iCs/>
        </w:rPr>
        <w:t>şiddeti</w:t>
      </w:r>
      <w:proofErr w:type="spellEnd"/>
      <w:r w:rsidRPr="00ED180B">
        <w:rPr>
          <w:i/>
          <w:iCs/>
        </w:rPr>
        <w:t xml:space="preserve"> ve aile </w:t>
      </w:r>
      <w:proofErr w:type="spellStart"/>
      <w:r w:rsidRPr="00ED180B">
        <w:rPr>
          <w:i/>
          <w:iCs/>
        </w:rPr>
        <w:t>içi</w:t>
      </w:r>
      <w:proofErr w:type="spellEnd"/>
      <w:r w:rsidRPr="00ED180B">
        <w:rPr>
          <w:i/>
          <w:iCs/>
        </w:rPr>
        <w:t xml:space="preserve"> </w:t>
      </w:r>
      <w:proofErr w:type="spellStart"/>
      <w:r w:rsidRPr="00ED180B">
        <w:rPr>
          <w:i/>
          <w:iCs/>
        </w:rPr>
        <w:t>şiddeti</w:t>
      </w:r>
      <w:proofErr w:type="spellEnd"/>
      <w:r w:rsidRPr="00ED180B">
        <w:rPr>
          <w:i/>
          <w:iCs/>
        </w:rPr>
        <w:t xml:space="preserve"> </w:t>
      </w:r>
      <w:proofErr w:type="spellStart"/>
      <w:r w:rsidRPr="00ED180B">
        <w:rPr>
          <w:i/>
          <w:iCs/>
        </w:rPr>
        <w:t>önlemek</w:t>
      </w:r>
      <w:proofErr w:type="spellEnd"/>
      <w:r w:rsidRPr="00ED180B">
        <w:rPr>
          <w:i/>
          <w:iCs/>
        </w:rPr>
        <w:t xml:space="preserve">, </w:t>
      </w:r>
      <w:proofErr w:type="spellStart"/>
      <w:r w:rsidRPr="00ED180B">
        <w:rPr>
          <w:i/>
          <w:iCs/>
        </w:rPr>
        <w:t>kovuşturmak</w:t>
      </w:r>
      <w:proofErr w:type="spellEnd"/>
      <w:r w:rsidRPr="00ED180B">
        <w:rPr>
          <w:i/>
          <w:iCs/>
        </w:rPr>
        <w:t xml:space="preserve"> ve ortadan kaldırmak; </w:t>
      </w:r>
    </w:p>
    <w:p w14:paraId="493D156C" w14:textId="77777777" w:rsidR="00ED180B" w:rsidRPr="00ED180B" w:rsidRDefault="00ED180B" w:rsidP="00ED180B">
      <w:pPr>
        <w:pStyle w:val="NormalWeb"/>
        <w:ind w:left="1440"/>
        <w:rPr>
          <w:i/>
          <w:iCs/>
        </w:rPr>
      </w:pPr>
      <w:proofErr w:type="gramStart"/>
      <w:r w:rsidRPr="00ED180B">
        <w:rPr>
          <w:i/>
          <w:iCs/>
        </w:rPr>
        <w:t>b</w:t>
      </w:r>
      <w:proofErr w:type="gramEnd"/>
      <w:r w:rsidRPr="00ED180B">
        <w:rPr>
          <w:i/>
          <w:iCs/>
        </w:rPr>
        <w:t xml:space="preserve">  kadına </w:t>
      </w:r>
      <w:proofErr w:type="spellStart"/>
      <w:r w:rsidRPr="00ED180B">
        <w:rPr>
          <w:i/>
          <w:iCs/>
        </w:rPr>
        <w:t>karşı</w:t>
      </w:r>
      <w:proofErr w:type="spellEnd"/>
      <w:r w:rsidRPr="00ED180B">
        <w:rPr>
          <w:i/>
          <w:iCs/>
        </w:rPr>
        <w:t xml:space="preserve"> her </w:t>
      </w:r>
      <w:proofErr w:type="spellStart"/>
      <w:r w:rsidRPr="00ED180B">
        <w:rPr>
          <w:i/>
          <w:iCs/>
        </w:rPr>
        <w:t>türlu</w:t>
      </w:r>
      <w:proofErr w:type="spellEnd"/>
      <w:r w:rsidRPr="00ED180B">
        <w:rPr>
          <w:i/>
          <w:iCs/>
        </w:rPr>
        <w:t xml:space="preserve">̈ </w:t>
      </w:r>
      <w:proofErr w:type="spellStart"/>
      <w:r w:rsidRPr="00ED180B">
        <w:rPr>
          <w:i/>
          <w:iCs/>
        </w:rPr>
        <w:t>ayrımcılığın</w:t>
      </w:r>
      <w:proofErr w:type="spellEnd"/>
      <w:r w:rsidRPr="00ED180B">
        <w:rPr>
          <w:i/>
          <w:iCs/>
        </w:rPr>
        <w:t xml:space="preserve"> ortadan kaldırılmasına katkıda bulunmak ve kadınları </w:t>
      </w:r>
      <w:proofErr w:type="spellStart"/>
      <w:r w:rsidRPr="00ED180B">
        <w:rPr>
          <w:i/>
          <w:iCs/>
        </w:rPr>
        <w:t>güçlendirmek</w:t>
      </w:r>
      <w:proofErr w:type="spellEnd"/>
      <w:r w:rsidRPr="00ED180B">
        <w:rPr>
          <w:i/>
          <w:iCs/>
        </w:rPr>
        <w:t xml:space="preserve"> de dahil olmak </w:t>
      </w:r>
      <w:proofErr w:type="spellStart"/>
      <w:r w:rsidRPr="00ED180B">
        <w:rPr>
          <w:i/>
          <w:iCs/>
        </w:rPr>
        <w:t>üzere</w:t>
      </w:r>
      <w:proofErr w:type="spellEnd"/>
      <w:r w:rsidRPr="00ED180B">
        <w:rPr>
          <w:i/>
          <w:iCs/>
        </w:rPr>
        <w:t xml:space="preserve">, kadınlarla erkekler arasında </w:t>
      </w:r>
      <w:proofErr w:type="spellStart"/>
      <w:r w:rsidRPr="00ED180B">
        <w:rPr>
          <w:i/>
          <w:iCs/>
        </w:rPr>
        <w:t>önemli</w:t>
      </w:r>
      <w:proofErr w:type="spellEnd"/>
      <w:r w:rsidRPr="00ED180B">
        <w:rPr>
          <w:i/>
          <w:iCs/>
        </w:rPr>
        <w:t xml:space="preserve"> </w:t>
      </w:r>
      <w:proofErr w:type="spellStart"/>
      <w:r w:rsidRPr="00ED180B">
        <w:rPr>
          <w:i/>
          <w:iCs/>
        </w:rPr>
        <w:t>ölçüde</w:t>
      </w:r>
      <w:proofErr w:type="spellEnd"/>
      <w:r w:rsidRPr="00ED180B">
        <w:rPr>
          <w:i/>
          <w:iCs/>
        </w:rPr>
        <w:t xml:space="preserve"> </w:t>
      </w:r>
      <w:proofErr w:type="spellStart"/>
      <w:r w:rsidRPr="00ED180B">
        <w:rPr>
          <w:i/>
          <w:iCs/>
        </w:rPr>
        <w:t>eşitliği</w:t>
      </w:r>
      <w:proofErr w:type="spellEnd"/>
      <w:r w:rsidRPr="00ED180B">
        <w:rPr>
          <w:i/>
          <w:iCs/>
        </w:rPr>
        <w:t xml:space="preserve"> </w:t>
      </w:r>
      <w:proofErr w:type="spellStart"/>
      <w:r w:rsidRPr="00ED180B">
        <w:rPr>
          <w:i/>
          <w:iCs/>
        </w:rPr>
        <w:t>yaygınlaştırmak</w:t>
      </w:r>
      <w:proofErr w:type="spellEnd"/>
      <w:r w:rsidRPr="00ED180B">
        <w:rPr>
          <w:i/>
          <w:iCs/>
        </w:rPr>
        <w:t xml:space="preserve">; </w:t>
      </w:r>
    </w:p>
    <w:p w14:paraId="476BBE01" w14:textId="77777777" w:rsidR="00ED180B" w:rsidRPr="00ED180B" w:rsidRDefault="00ED180B" w:rsidP="00ED180B">
      <w:pPr>
        <w:pStyle w:val="NormalWeb"/>
        <w:ind w:left="1440"/>
        <w:rPr>
          <w:i/>
          <w:iCs/>
        </w:rPr>
      </w:pPr>
      <w:proofErr w:type="gramStart"/>
      <w:r w:rsidRPr="00ED180B">
        <w:rPr>
          <w:i/>
          <w:iCs/>
        </w:rPr>
        <w:t>c</w:t>
      </w:r>
      <w:proofErr w:type="gramEnd"/>
      <w:r w:rsidRPr="00ED180B">
        <w:rPr>
          <w:i/>
          <w:iCs/>
        </w:rPr>
        <w:t xml:space="preserve">  kadına </w:t>
      </w:r>
      <w:proofErr w:type="spellStart"/>
      <w:r w:rsidRPr="00ED180B">
        <w:rPr>
          <w:i/>
          <w:iCs/>
        </w:rPr>
        <w:t>karşı</w:t>
      </w:r>
      <w:proofErr w:type="spellEnd"/>
      <w:r w:rsidRPr="00ED180B">
        <w:rPr>
          <w:i/>
          <w:iCs/>
        </w:rPr>
        <w:t xml:space="preserve"> </w:t>
      </w:r>
      <w:proofErr w:type="spellStart"/>
      <w:r w:rsidRPr="00ED180B">
        <w:rPr>
          <w:i/>
          <w:iCs/>
        </w:rPr>
        <w:t>şiddet</w:t>
      </w:r>
      <w:proofErr w:type="spellEnd"/>
      <w:r w:rsidRPr="00ED180B">
        <w:rPr>
          <w:i/>
          <w:iCs/>
        </w:rPr>
        <w:t xml:space="preserve"> ve aile </w:t>
      </w:r>
      <w:proofErr w:type="spellStart"/>
      <w:r w:rsidRPr="00ED180B">
        <w:rPr>
          <w:i/>
          <w:iCs/>
        </w:rPr>
        <w:t>içi</w:t>
      </w:r>
      <w:proofErr w:type="spellEnd"/>
      <w:r w:rsidRPr="00ED180B">
        <w:rPr>
          <w:i/>
          <w:iCs/>
        </w:rPr>
        <w:t xml:space="preserve"> </w:t>
      </w:r>
      <w:proofErr w:type="spellStart"/>
      <w:r w:rsidRPr="00ED180B">
        <w:rPr>
          <w:i/>
          <w:iCs/>
        </w:rPr>
        <w:t>şiddetin</w:t>
      </w:r>
      <w:proofErr w:type="spellEnd"/>
      <w:r w:rsidRPr="00ED180B">
        <w:rPr>
          <w:i/>
          <w:iCs/>
        </w:rPr>
        <w:t xml:space="preserve"> </w:t>
      </w:r>
      <w:proofErr w:type="spellStart"/>
      <w:r w:rsidRPr="00ED180B">
        <w:rPr>
          <w:i/>
          <w:iCs/>
        </w:rPr>
        <w:t>tüm</w:t>
      </w:r>
      <w:proofErr w:type="spellEnd"/>
      <w:r w:rsidRPr="00ED180B">
        <w:rPr>
          <w:i/>
          <w:iCs/>
        </w:rPr>
        <w:t xml:space="preserve"> </w:t>
      </w:r>
      <w:proofErr w:type="spellStart"/>
      <w:r w:rsidRPr="00ED180B">
        <w:rPr>
          <w:i/>
          <w:iCs/>
        </w:rPr>
        <w:t>mağdurlarının</w:t>
      </w:r>
      <w:proofErr w:type="spellEnd"/>
      <w:r w:rsidRPr="00ED180B">
        <w:rPr>
          <w:i/>
          <w:iCs/>
        </w:rPr>
        <w:t xml:space="preserve"> korunması ve bunlara yardım edilmesi </w:t>
      </w:r>
      <w:proofErr w:type="spellStart"/>
      <w:r w:rsidRPr="00ED180B">
        <w:rPr>
          <w:i/>
          <w:iCs/>
        </w:rPr>
        <w:t>için</w:t>
      </w:r>
      <w:proofErr w:type="spellEnd"/>
      <w:r w:rsidRPr="00ED180B">
        <w:rPr>
          <w:i/>
          <w:iCs/>
        </w:rPr>
        <w:t xml:space="preserve"> kapsamlı bir </w:t>
      </w:r>
      <w:proofErr w:type="spellStart"/>
      <w:r w:rsidRPr="00ED180B">
        <w:rPr>
          <w:i/>
          <w:iCs/>
        </w:rPr>
        <w:t>çerçeve</w:t>
      </w:r>
      <w:proofErr w:type="spellEnd"/>
      <w:r w:rsidRPr="00ED180B">
        <w:rPr>
          <w:i/>
          <w:iCs/>
        </w:rPr>
        <w:t xml:space="preserve">, politika ve tedbirler tasarlamak; </w:t>
      </w:r>
    </w:p>
    <w:p w14:paraId="0B650A2D" w14:textId="77777777" w:rsidR="00ED180B" w:rsidRPr="00ED180B" w:rsidRDefault="00ED180B" w:rsidP="00ED180B">
      <w:pPr>
        <w:pStyle w:val="NormalWeb"/>
        <w:ind w:left="1440"/>
        <w:rPr>
          <w:i/>
          <w:iCs/>
        </w:rPr>
      </w:pPr>
      <w:proofErr w:type="gramStart"/>
      <w:r w:rsidRPr="00ED180B">
        <w:rPr>
          <w:i/>
          <w:iCs/>
        </w:rPr>
        <w:t>d</w:t>
      </w:r>
      <w:proofErr w:type="gramEnd"/>
      <w:r w:rsidRPr="00ED180B">
        <w:rPr>
          <w:i/>
          <w:iCs/>
        </w:rPr>
        <w:t xml:space="preserve">  kadına </w:t>
      </w:r>
      <w:proofErr w:type="spellStart"/>
      <w:r w:rsidRPr="00ED180B">
        <w:rPr>
          <w:i/>
          <w:iCs/>
        </w:rPr>
        <w:t>karşı</w:t>
      </w:r>
      <w:proofErr w:type="spellEnd"/>
      <w:r w:rsidRPr="00ED180B">
        <w:rPr>
          <w:i/>
          <w:iCs/>
        </w:rPr>
        <w:t xml:space="preserve"> </w:t>
      </w:r>
      <w:proofErr w:type="spellStart"/>
      <w:r w:rsidRPr="00ED180B">
        <w:rPr>
          <w:i/>
          <w:iCs/>
        </w:rPr>
        <w:t>şiddeti</w:t>
      </w:r>
      <w:proofErr w:type="spellEnd"/>
      <w:r w:rsidRPr="00ED180B">
        <w:rPr>
          <w:i/>
          <w:iCs/>
        </w:rPr>
        <w:t xml:space="preserve"> ve aile </w:t>
      </w:r>
      <w:proofErr w:type="spellStart"/>
      <w:r w:rsidRPr="00ED180B">
        <w:rPr>
          <w:i/>
          <w:iCs/>
        </w:rPr>
        <w:t>içi</w:t>
      </w:r>
      <w:proofErr w:type="spellEnd"/>
      <w:r w:rsidRPr="00ED180B">
        <w:rPr>
          <w:i/>
          <w:iCs/>
        </w:rPr>
        <w:t xml:space="preserve"> </w:t>
      </w:r>
      <w:proofErr w:type="spellStart"/>
      <w:r w:rsidRPr="00ED180B">
        <w:rPr>
          <w:i/>
          <w:iCs/>
        </w:rPr>
        <w:t>şiddeti</w:t>
      </w:r>
      <w:proofErr w:type="spellEnd"/>
      <w:r w:rsidRPr="00ED180B">
        <w:rPr>
          <w:i/>
          <w:iCs/>
        </w:rPr>
        <w:t xml:space="preserve"> ortadan kaldırma amacıyla uluslararası </w:t>
      </w:r>
      <w:proofErr w:type="spellStart"/>
      <w:r w:rsidRPr="00ED180B">
        <w:rPr>
          <w:i/>
          <w:iCs/>
        </w:rPr>
        <w:t>işbirliğini</w:t>
      </w:r>
      <w:proofErr w:type="spellEnd"/>
      <w:r w:rsidRPr="00ED180B">
        <w:rPr>
          <w:i/>
          <w:iCs/>
        </w:rPr>
        <w:t xml:space="preserve"> </w:t>
      </w:r>
      <w:proofErr w:type="spellStart"/>
      <w:r w:rsidRPr="00ED180B">
        <w:rPr>
          <w:i/>
          <w:iCs/>
        </w:rPr>
        <w:t>yaygınlaştırmak</w:t>
      </w:r>
      <w:proofErr w:type="spellEnd"/>
      <w:r w:rsidRPr="00ED180B">
        <w:rPr>
          <w:i/>
          <w:iCs/>
        </w:rPr>
        <w:t xml:space="preserve">; </w:t>
      </w:r>
    </w:p>
    <w:p w14:paraId="3E4423B5" w14:textId="77777777" w:rsidR="00ED180B" w:rsidRPr="00ED180B" w:rsidRDefault="00ED180B" w:rsidP="00ED180B">
      <w:pPr>
        <w:pStyle w:val="NormalWeb"/>
        <w:ind w:left="1440"/>
        <w:rPr>
          <w:i/>
          <w:iCs/>
        </w:rPr>
      </w:pPr>
      <w:proofErr w:type="gramStart"/>
      <w:r w:rsidRPr="00ED180B">
        <w:rPr>
          <w:i/>
          <w:iCs/>
        </w:rPr>
        <w:t>e</w:t>
      </w:r>
      <w:proofErr w:type="gramEnd"/>
      <w:r w:rsidRPr="00ED180B">
        <w:rPr>
          <w:i/>
          <w:iCs/>
        </w:rPr>
        <w:t xml:space="preserve">  Kadına </w:t>
      </w:r>
      <w:proofErr w:type="spellStart"/>
      <w:r w:rsidRPr="00ED180B">
        <w:rPr>
          <w:i/>
          <w:iCs/>
        </w:rPr>
        <w:t>karşı</w:t>
      </w:r>
      <w:proofErr w:type="spellEnd"/>
      <w:r w:rsidRPr="00ED180B">
        <w:rPr>
          <w:i/>
          <w:iCs/>
        </w:rPr>
        <w:t xml:space="preserve"> </w:t>
      </w:r>
      <w:proofErr w:type="spellStart"/>
      <w:r w:rsidRPr="00ED180B">
        <w:rPr>
          <w:i/>
          <w:iCs/>
        </w:rPr>
        <w:t>şiddet</w:t>
      </w:r>
      <w:proofErr w:type="spellEnd"/>
      <w:r w:rsidRPr="00ED180B">
        <w:rPr>
          <w:i/>
          <w:iCs/>
        </w:rPr>
        <w:t xml:space="preserve"> ve aile </w:t>
      </w:r>
      <w:proofErr w:type="spellStart"/>
      <w:r w:rsidRPr="00ED180B">
        <w:rPr>
          <w:i/>
          <w:iCs/>
        </w:rPr>
        <w:t>içi</w:t>
      </w:r>
      <w:proofErr w:type="spellEnd"/>
      <w:r w:rsidRPr="00ED180B">
        <w:rPr>
          <w:i/>
          <w:iCs/>
        </w:rPr>
        <w:t xml:space="preserve"> </w:t>
      </w:r>
      <w:proofErr w:type="spellStart"/>
      <w:r w:rsidRPr="00ED180B">
        <w:rPr>
          <w:i/>
          <w:iCs/>
        </w:rPr>
        <w:t>şiddetin</w:t>
      </w:r>
      <w:proofErr w:type="spellEnd"/>
      <w:r w:rsidRPr="00ED180B">
        <w:rPr>
          <w:i/>
          <w:iCs/>
        </w:rPr>
        <w:t xml:space="preserve"> ortadan kaldırılması </w:t>
      </w:r>
      <w:proofErr w:type="spellStart"/>
      <w:r w:rsidRPr="00ED180B">
        <w:rPr>
          <w:i/>
          <w:iCs/>
        </w:rPr>
        <w:t>için</w:t>
      </w:r>
      <w:proofErr w:type="spellEnd"/>
      <w:r w:rsidRPr="00ED180B">
        <w:rPr>
          <w:i/>
          <w:iCs/>
        </w:rPr>
        <w:t xml:space="preserve"> </w:t>
      </w:r>
      <w:proofErr w:type="spellStart"/>
      <w:r w:rsidRPr="00ED180B">
        <w:rPr>
          <w:i/>
          <w:iCs/>
        </w:rPr>
        <w:t>bütüncül</w:t>
      </w:r>
      <w:proofErr w:type="spellEnd"/>
      <w:r w:rsidRPr="00ED180B">
        <w:rPr>
          <w:i/>
          <w:iCs/>
        </w:rPr>
        <w:t xml:space="preserve"> bir </w:t>
      </w:r>
      <w:proofErr w:type="spellStart"/>
      <w:r w:rsidRPr="00ED180B">
        <w:rPr>
          <w:i/>
          <w:iCs/>
        </w:rPr>
        <w:t>yaklaşımın</w:t>
      </w:r>
      <w:proofErr w:type="spellEnd"/>
      <w:r w:rsidRPr="00ED180B">
        <w:rPr>
          <w:i/>
          <w:iCs/>
        </w:rPr>
        <w:t xml:space="preserve"> benimsenmesi maksadıyla </w:t>
      </w:r>
      <w:proofErr w:type="spellStart"/>
      <w:r w:rsidRPr="00ED180B">
        <w:rPr>
          <w:i/>
          <w:iCs/>
        </w:rPr>
        <w:t>kuruluşların</w:t>
      </w:r>
      <w:proofErr w:type="spellEnd"/>
      <w:r w:rsidRPr="00ED180B">
        <w:rPr>
          <w:i/>
          <w:iCs/>
        </w:rPr>
        <w:t xml:space="preserve"> ve kolluk kuvvetleri birimlerinin birbiriyle etkili bir </w:t>
      </w:r>
      <w:proofErr w:type="spellStart"/>
      <w:r w:rsidRPr="00ED180B">
        <w:rPr>
          <w:i/>
          <w:iCs/>
        </w:rPr>
        <w:t>biçimde</w:t>
      </w:r>
      <w:proofErr w:type="spellEnd"/>
      <w:r w:rsidRPr="00ED180B">
        <w:rPr>
          <w:i/>
          <w:iCs/>
        </w:rPr>
        <w:t xml:space="preserve"> </w:t>
      </w:r>
      <w:proofErr w:type="spellStart"/>
      <w:r w:rsidRPr="00ED180B">
        <w:rPr>
          <w:i/>
          <w:iCs/>
        </w:rPr>
        <w:t>işbirliği</w:t>
      </w:r>
      <w:proofErr w:type="spellEnd"/>
      <w:r w:rsidRPr="00ED180B">
        <w:rPr>
          <w:i/>
          <w:iCs/>
        </w:rPr>
        <w:t xml:space="preserve"> yapmalarına destek ve yardım </w:t>
      </w:r>
      <w:proofErr w:type="spellStart"/>
      <w:r w:rsidRPr="00ED180B">
        <w:rPr>
          <w:i/>
          <w:iCs/>
        </w:rPr>
        <w:t>sağlamak</w:t>
      </w:r>
      <w:proofErr w:type="spellEnd"/>
      <w:r w:rsidRPr="00ED180B">
        <w:rPr>
          <w:i/>
          <w:iCs/>
        </w:rPr>
        <w:t xml:space="preserve">. </w:t>
      </w:r>
    </w:p>
    <w:p w14:paraId="05715524" w14:textId="70332DF3" w:rsidR="00D82D95" w:rsidRPr="00EB6077" w:rsidRDefault="00ED180B" w:rsidP="00EB6077">
      <w:pPr>
        <w:pStyle w:val="NormalWeb"/>
        <w:ind w:left="720"/>
        <w:rPr>
          <w:i/>
          <w:iCs/>
        </w:rPr>
      </w:pPr>
      <w:r w:rsidRPr="00ED180B">
        <w:rPr>
          <w:i/>
          <w:iCs/>
        </w:rPr>
        <w:t xml:space="preserve">2  Tarafların </w:t>
      </w:r>
      <w:proofErr w:type="spellStart"/>
      <w:r w:rsidRPr="00ED180B">
        <w:rPr>
          <w:i/>
          <w:iCs/>
        </w:rPr>
        <w:t>söz</w:t>
      </w:r>
      <w:proofErr w:type="spellEnd"/>
      <w:r w:rsidRPr="00ED180B">
        <w:rPr>
          <w:i/>
          <w:iCs/>
        </w:rPr>
        <w:t xml:space="preserve"> konusu </w:t>
      </w:r>
      <w:proofErr w:type="spellStart"/>
      <w:r w:rsidRPr="00ED180B">
        <w:rPr>
          <w:i/>
          <w:iCs/>
        </w:rPr>
        <w:t>Sözleşmenin</w:t>
      </w:r>
      <w:proofErr w:type="spellEnd"/>
      <w:r w:rsidRPr="00ED180B">
        <w:rPr>
          <w:i/>
          <w:iCs/>
        </w:rPr>
        <w:t xml:space="preserve"> </w:t>
      </w:r>
      <w:proofErr w:type="spellStart"/>
      <w:r w:rsidRPr="00ED180B">
        <w:rPr>
          <w:i/>
          <w:iCs/>
        </w:rPr>
        <w:t>hükümlerini</w:t>
      </w:r>
      <w:proofErr w:type="spellEnd"/>
      <w:r w:rsidRPr="00ED180B">
        <w:rPr>
          <w:i/>
          <w:iCs/>
        </w:rPr>
        <w:t xml:space="preserve"> etkili bir </w:t>
      </w:r>
      <w:proofErr w:type="spellStart"/>
      <w:r w:rsidRPr="00ED180B">
        <w:rPr>
          <w:i/>
          <w:iCs/>
        </w:rPr>
        <w:t>biçimde</w:t>
      </w:r>
      <w:proofErr w:type="spellEnd"/>
      <w:r w:rsidRPr="00ED180B">
        <w:rPr>
          <w:i/>
          <w:iCs/>
        </w:rPr>
        <w:t xml:space="preserve"> uygulamalarını </w:t>
      </w:r>
      <w:proofErr w:type="spellStart"/>
      <w:r w:rsidRPr="00ED180B">
        <w:rPr>
          <w:i/>
          <w:iCs/>
        </w:rPr>
        <w:t>sağlama</w:t>
      </w:r>
      <w:proofErr w:type="spellEnd"/>
      <w:r w:rsidRPr="00ED180B">
        <w:rPr>
          <w:i/>
          <w:iCs/>
        </w:rPr>
        <w:t xml:space="preserve"> amacıyla bu </w:t>
      </w:r>
      <w:proofErr w:type="spellStart"/>
      <w:r w:rsidRPr="00ED180B">
        <w:rPr>
          <w:i/>
          <w:iCs/>
        </w:rPr>
        <w:t>Sözleşmede</w:t>
      </w:r>
      <w:proofErr w:type="spellEnd"/>
      <w:r w:rsidRPr="00ED180B">
        <w:rPr>
          <w:i/>
          <w:iCs/>
        </w:rPr>
        <w:t xml:space="preserve"> </w:t>
      </w:r>
      <w:proofErr w:type="gramStart"/>
      <w:r w:rsidRPr="00ED180B">
        <w:rPr>
          <w:i/>
          <w:iCs/>
        </w:rPr>
        <w:t>spesifik</w:t>
      </w:r>
      <w:proofErr w:type="gramEnd"/>
      <w:r w:rsidRPr="00ED180B">
        <w:rPr>
          <w:i/>
          <w:iCs/>
        </w:rPr>
        <w:t xml:space="preserve"> bir izleme mekanizması </w:t>
      </w:r>
      <w:proofErr w:type="spellStart"/>
      <w:r w:rsidRPr="00ED180B">
        <w:rPr>
          <w:i/>
          <w:iCs/>
        </w:rPr>
        <w:t>oluşturulmuştur</w:t>
      </w:r>
      <w:proofErr w:type="spellEnd"/>
      <w:r w:rsidRPr="00ED180B">
        <w:rPr>
          <w:i/>
          <w:iCs/>
        </w:rPr>
        <w:t xml:space="preserve">. </w:t>
      </w:r>
    </w:p>
    <w:p w14:paraId="212FBB12" w14:textId="555C53E1" w:rsidR="00625517" w:rsidRDefault="00ED180B" w:rsidP="00625517">
      <w:pPr>
        <w:jc w:val="both"/>
        <w:rPr>
          <w:color w:val="000000"/>
        </w:rPr>
      </w:pPr>
      <w:proofErr w:type="gramStart"/>
      <w:r>
        <w:rPr>
          <w:color w:val="000000"/>
        </w:rPr>
        <w:t>şeklinde</w:t>
      </w:r>
      <w:proofErr w:type="gramEnd"/>
      <w:r>
        <w:rPr>
          <w:color w:val="000000"/>
        </w:rPr>
        <w:t xml:space="preserve"> yer almıştır. </w:t>
      </w:r>
      <w:bookmarkStart w:id="1" w:name="_GoBack"/>
      <w:r>
        <w:rPr>
          <w:color w:val="000000"/>
        </w:rPr>
        <w:t xml:space="preserve">Bu sözleşmenin amacı en genel ifadeyle ve özetle; kadına karşı şiddet ve ayrımcılığı önlemesi ve buna yönelik gerekli tedbirleri alma konusunda taraf devletlere yükümlülükler yüklemesi ve bu konuda taraf </w:t>
      </w:r>
      <w:proofErr w:type="gramStart"/>
      <w:r>
        <w:rPr>
          <w:color w:val="000000"/>
        </w:rPr>
        <w:t>devletler arasında</w:t>
      </w:r>
      <w:proofErr w:type="gramEnd"/>
      <w:r>
        <w:rPr>
          <w:color w:val="000000"/>
        </w:rPr>
        <w:t xml:space="preserve"> bir farkındalık ve işbirliğinin sağlanması söz konusudur. </w:t>
      </w:r>
      <w:r w:rsidR="00625517">
        <w:rPr>
          <w:color w:val="000000"/>
        </w:rPr>
        <w:t>Neredeyse her gün bir kadın cinayetinin yaşandığı ülkemizde, kadına karşı şiddet ve ayrımcılığın en temel mücadele alanlarından biri olarak farkındalığının yaratılması gerekliliği dikkate alındığında, sözleşmenin iç hukukumuza yansıması bakımından sahip olduğu kamu yararı açıktır.</w:t>
      </w:r>
    </w:p>
    <w:p w14:paraId="19CC6320" w14:textId="51037E91" w:rsidR="00EB6077" w:rsidRDefault="00EB6077" w:rsidP="000E2741">
      <w:pPr>
        <w:jc w:val="both"/>
        <w:rPr>
          <w:color w:val="000000"/>
        </w:rPr>
      </w:pPr>
    </w:p>
    <w:p w14:paraId="698A0BF3" w14:textId="3BFBD3F1" w:rsidR="00F22514" w:rsidRPr="00C30DEB" w:rsidRDefault="00EB6077" w:rsidP="00F22514">
      <w:pPr>
        <w:jc w:val="both"/>
        <w:rPr>
          <w:color w:val="000000"/>
        </w:rPr>
      </w:pPr>
      <w:r>
        <w:rPr>
          <w:color w:val="000000"/>
        </w:rPr>
        <w:t xml:space="preserve">Bunun aksine </w:t>
      </w:r>
      <w:r w:rsidR="00F22514">
        <w:rPr>
          <w:color w:val="000000"/>
        </w:rPr>
        <w:t xml:space="preserve">olacak şekilde </w:t>
      </w:r>
      <w:r>
        <w:rPr>
          <w:color w:val="000000"/>
        </w:rPr>
        <w:t>bu sözleşmenin feshin</w:t>
      </w:r>
      <w:r w:rsidR="00F22514">
        <w:rPr>
          <w:color w:val="000000"/>
        </w:rPr>
        <w:t xml:space="preserve">in hangi gerekçe ve kamu yararı dikkate alınarak gerçekleştiğinin davalı idarece ortaya konulması zorunludur. </w:t>
      </w:r>
      <w:r w:rsidR="00C30DEB">
        <w:rPr>
          <w:color w:val="000000"/>
        </w:rPr>
        <w:t xml:space="preserve"> </w:t>
      </w:r>
      <w:r w:rsidR="00F22514">
        <w:rPr>
          <w:color w:val="1C263A"/>
        </w:rPr>
        <w:t xml:space="preserve">Bilindiği üzere </w:t>
      </w:r>
      <w:r w:rsidR="00F22514">
        <w:t>i</w:t>
      </w:r>
      <w:r w:rsidR="00F22514" w:rsidRPr="00BB772C">
        <w:t>darenin bu tür düzenleyici işlemlerinde takdir yetkisinin varlığı kabul edil</w:t>
      </w:r>
      <w:r w:rsidR="00EF4DBF">
        <w:t xml:space="preserve">diği hallerde dahi </w:t>
      </w:r>
      <w:r w:rsidR="00F22514" w:rsidRPr="00BB772C">
        <w:t xml:space="preserve">bu yetkinin, </w:t>
      </w:r>
      <w:r w:rsidR="00F22514" w:rsidRPr="00BB772C">
        <w:rPr>
          <w:i/>
        </w:rPr>
        <w:t>“ölçülülük, gereklilik, amaca uygunluk, hizmetin gerekliliği ve kamu yararı”</w:t>
      </w:r>
      <w:r w:rsidR="00F22514" w:rsidRPr="00BB772C">
        <w:t xml:space="preserve"> gibi </w:t>
      </w:r>
      <w:r w:rsidR="00F22514" w:rsidRPr="00BB772C">
        <w:lastRenderedPageBreak/>
        <w:t xml:space="preserve">ilkelerle de uyum içerisinde olmak zorunluluğu idare hukukunun bilinen ilkelerindendir. </w:t>
      </w:r>
      <w:r w:rsidR="00F22514">
        <w:t xml:space="preserve">Bunlara aykırı nitelikteki işlemlerin de yargı denetimine tabi olacağından tereddüt </w:t>
      </w:r>
      <w:r w:rsidR="007F3DE9">
        <w:t>yoktur.</w:t>
      </w:r>
      <w:r w:rsidR="00F22514">
        <w:t xml:space="preserve"> </w:t>
      </w:r>
    </w:p>
    <w:p w14:paraId="02068D8C" w14:textId="5070EC6E" w:rsidR="00F22514" w:rsidRDefault="00F22514" w:rsidP="00F22514">
      <w:pPr>
        <w:jc w:val="both"/>
      </w:pPr>
    </w:p>
    <w:p w14:paraId="6D68E1DD" w14:textId="04BA6959" w:rsidR="00F22514" w:rsidRDefault="00F22514" w:rsidP="00F22514">
      <w:pPr>
        <w:jc w:val="both"/>
      </w:pPr>
      <w:r>
        <w:t xml:space="preserve">Dava konusu işlem ile kadına karşı şiddet, aile içi şiddetin önlenmesini amaçlayan bir milletlerarası </w:t>
      </w:r>
      <w:proofErr w:type="spellStart"/>
      <w:r>
        <w:t>andlaşmadan</w:t>
      </w:r>
      <w:proofErr w:type="spellEnd"/>
      <w:r>
        <w:t xml:space="preserve"> tek taraflı çıkılmasındaki sebebinin ve bundaki kamu yararının ne olduğunun idarece açıklanması gerekmektedir. </w:t>
      </w:r>
      <w:r w:rsidR="007F3DE9">
        <w:t>Anılan hususlar nedeniyle de işbu davanın açılması zorunlu olmuştur.</w:t>
      </w:r>
    </w:p>
    <w:bookmarkEnd w:id="1"/>
    <w:p w14:paraId="78FAC60D" w14:textId="77777777" w:rsidR="00E85DAB" w:rsidRDefault="00E85DAB" w:rsidP="000E2741">
      <w:pPr>
        <w:jc w:val="both"/>
        <w:rPr>
          <w:b/>
          <w:bCs/>
          <w:u w:val="single"/>
        </w:rPr>
      </w:pPr>
    </w:p>
    <w:p w14:paraId="0E1B6682" w14:textId="3F4C9B9E" w:rsidR="00EB6077" w:rsidRPr="000D0377" w:rsidRDefault="000D0377" w:rsidP="000E2741">
      <w:pPr>
        <w:jc w:val="both"/>
        <w:rPr>
          <w:b/>
          <w:bCs/>
          <w:u w:val="single"/>
        </w:rPr>
      </w:pPr>
      <w:r w:rsidRPr="000D0377">
        <w:rPr>
          <w:b/>
          <w:bCs/>
          <w:u w:val="single"/>
        </w:rPr>
        <w:t>YÜRÜTMENİN DURDURULMASI HAKKINDA:</w:t>
      </w:r>
    </w:p>
    <w:p w14:paraId="2FC91D0E" w14:textId="7B1692E5" w:rsidR="000D0377" w:rsidRDefault="000D0377" w:rsidP="000D0377">
      <w:pPr>
        <w:pStyle w:val="ListeParagraf"/>
        <w:ind w:left="0"/>
        <w:jc w:val="both"/>
        <w:rPr>
          <w:rFonts w:ascii="Times New Roman" w:hAnsi="Times New Roman" w:cs="Times New Roman"/>
        </w:rPr>
      </w:pPr>
      <w:r>
        <w:rPr>
          <w:rFonts w:ascii="Times New Roman" w:hAnsi="Times New Roman" w:cs="Times New Roman"/>
        </w:rPr>
        <w:t>Bu denli ağır ve açık hukuka aykırılığı ortada olan düzenlemenin telafisi mümkün olmayacak zararlara neden olacağı 2577 sayılı yasadaki koşulların oluştuğu dikkate alınarak yürütmenin durdurulması kararı verilmesi elzemdir.</w:t>
      </w:r>
    </w:p>
    <w:p w14:paraId="000B738A" w14:textId="77777777" w:rsidR="00E85DAB" w:rsidRDefault="00E85DAB" w:rsidP="00F22514">
      <w:pPr>
        <w:tabs>
          <w:tab w:val="left" w:pos="467"/>
        </w:tabs>
        <w:rPr>
          <w:b/>
          <w:bCs/>
          <w:u w:val="single"/>
        </w:rPr>
      </w:pPr>
    </w:p>
    <w:p w14:paraId="1D802A53" w14:textId="478CCFC4" w:rsidR="00F22514" w:rsidRPr="00021FA0" w:rsidRDefault="00F22514" w:rsidP="00F22514">
      <w:pPr>
        <w:tabs>
          <w:tab w:val="left" w:pos="467"/>
        </w:tabs>
        <w:rPr>
          <w:b/>
          <w:bCs/>
          <w:u w:val="single"/>
        </w:rPr>
      </w:pPr>
      <w:r w:rsidRPr="00021FA0">
        <w:rPr>
          <w:b/>
          <w:bCs/>
          <w:u w:val="single"/>
        </w:rPr>
        <w:t>SONUÇ VE İSTEM:</w:t>
      </w:r>
    </w:p>
    <w:p w14:paraId="432BE2E4" w14:textId="67A672D6" w:rsidR="00F22514" w:rsidRDefault="00F22514" w:rsidP="00281957">
      <w:pPr>
        <w:jc w:val="both"/>
      </w:pPr>
      <w:r w:rsidRPr="00BB772C">
        <w:t>Yukarıda arz ve izah olunan nedenler ve mahkemenizce resen gözetilecek hususlar dikkate alınarak;</w:t>
      </w:r>
    </w:p>
    <w:p w14:paraId="773FD2A2" w14:textId="37BED84E" w:rsidR="00281957" w:rsidRPr="00DD3615" w:rsidRDefault="00281957" w:rsidP="00281957">
      <w:pPr>
        <w:pStyle w:val="NormalWeb"/>
        <w:jc w:val="both"/>
      </w:pPr>
      <w:r w:rsidRPr="00DD3615">
        <w:t xml:space="preserve">20.03.2021 tarih ve 31429 sayılı Resmi Gazetede yayımlanan, Kadınlara </w:t>
      </w:r>
      <w:proofErr w:type="spellStart"/>
      <w:r w:rsidRPr="00DD3615">
        <w:t>Yönelik</w:t>
      </w:r>
      <w:proofErr w:type="spellEnd"/>
      <w:r w:rsidRPr="00DD3615">
        <w:t xml:space="preserve"> </w:t>
      </w:r>
      <w:proofErr w:type="spellStart"/>
      <w:r w:rsidRPr="00DD3615">
        <w:t>Şiddet</w:t>
      </w:r>
      <w:proofErr w:type="spellEnd"/>
      <w:r w:rsidRPr="00DD3615">
        <w:t xml:space="preserve"> ve Aile </w:t>
      </w:r>
      <w:proofErr w:type="spellStart"/>
      <w:r w:rsidRPr="00DD3615">
        <w:t>İçi</w:t>
      </w:r>
      <w:proofErr w:type="spellEnd"/>
      <w:r w:rsidRPr="00DD3615">
        <w:t xml:space="preserve"> </w:t>
      </w:r>
      <w:proofErr w:type="spellStart"/>
      <w:r w:rsidRPr="00DD3615">
        <w:t>Şiddetin</w:t>
      </w:r>
      <w:proofErr w:type="spellEnd"/>
      <w:r w:rsidRPr="00DD3615">
        <w:t xml:space="preserve"> </w:t>
      </w:r>
      <w:proofErr w:type="spellStart"/>
      <w:r w:rsidRPr="00DD3615">
        <w:t>Önlenmesi</w:t>
      </w:r>
      <w:proofErr w:type="spellEnd"/>
      <w:r w:rsidRPr="00DD3615">
        <w:t xml:space="preserve"> ve </w:t>
      </w:r>
      <w:proofErr w:type="gramStart"/>
      <w:r w:rsidRPr="00DD3615">
        <w:t xml:space="preserve">Bunlarla </w:t>
      </w:r>
      <w:proofErr w:type="spellStart"/>
      <w:r w:rsidRPr="00DD3615">
        <w:t>Mu</w:t>
      </w:r>
      <w:proofErr w:type="gramEnd"/>
      <w:r w:rsidRPr="00DD3615">
        <w:t>̈cadeleye</w:t>
      </w:r>
      <w:proofErr w:type="spellEnd"/>
      <w:r w:rsidRPr="00DD3615">
        <w:t xml:space="preserve"> </w:t>
      </w:r>
      <w:proofErr w:type="spellStart"/>
      <w:r w:rsidRPr="00DD3615">
        <w:t>İlişkin</w:t>
      </w:r>
      <w:proofErr w:type="spellEnd"/>
      <w:r w:rsidRPr="00DD3615">
        <w:t xml:space="preserve"> Avrupa Konseyi </w:t>
      </w:r>
      <w:proofErr w:type="spellStart"/>
      <w:r w:rsidRPr="00DD3615">
        <w:t>Sözleşmesinin</w:t>
      </w:r>
      <w:proofErr w:type="spellEnd"/>
      <w:r w:rsidRPr="00DD3615">
        <w:t xml:space="preserve">, </w:t>
      </w:r>
      <w:proofErr w:type="spellStart"/>
      <w:r w:rsidRPr="00DD3615">
        <w:t>Türkiye</w:t>
      </w:r>
      <w:proofErr w:type="spellEnd"/>
      <w:r w:rsidRPr="00DD3615">
        <w:t xml:space="preserve"> Cumhuriyeti bakımından feshedilmesine ilişkin 3718 sayılı Cumhurbaşkanlığı Kararının</w:t>
      </w:r>
      <w:r>
        <w:t>,</w:t>
      </w:r>
      <w:r w:rsidRPr="00DD3615">
        <w:t xml:space="preserve"> </w:t>
      </w:r>
      <w:r w:rsidRPr="00BB772C">
        <w:t xml:space="preserve">savunma alınıncaya ve sonrasında esas hakkında karar verilinceye kadar </w:t>
      </w:r>
      <w:r w:rsidRPr="00DD3615">
        <w:t xml:space="preserve">öncelikle </w:t>
      </w:r>
      <w:proofErr w:type="spellStart"/>
      <w:r w:rsidRPr="00DD3615">
        <w:t>yürütmesinin</w:t>
      </w:r>
      <w:proofErr w:type="spellEnd"/>
      <w:r w:rsidRPr="00DD3615">
        <w:t xml:space="preserve"> durdurulması sonrasında iptali ile birlikte davaya konu bu </w:t>
      </w:r>
      <w:proofErr w:type="spellStart"/>
      <w:r w:rsidRPr="00DD3615">
        <w:t>işlemin</w:t>
      </w:r>
      <w:proofErr w:type="spellEnd"/>
      <w:r w:rsidRPr="00DD3615">
        <w:t xml:space="preserve"> </w:t>
      </w:r>
      <w:proofErr w:type="spellStart"/>
      <w:r w:rsidRPr="00DD3615">
        <w:t>dayanağı</w:t>
      </w:r>
      <w:proofErr w:type="spellEnd"/>
      <w:r w:rsidRPr="00DD3615">
        <w:t xml:space="preserve"> olarak gösterilen 15.07.2018 </w:t>
      </w:r>
      <w:proofErr w:type="spellStart"/>
      <w:r w:rsidRPr="00DD3615">
        <w:t>gün</w:t>
      </w:r>
      <w:proofErr w:type="spellEnd"/>
      <w:r w:rsidRPr="00DD3615">
        <w:t xml:space="preserve"> ve 30479 sayılı Resmi Gazetede yayımlanan 9 sayılı </w:t>
      </w:r>
      <w:proofErr w:type="spellStart"/>
      <w:r w:rsidRPr="00DD3615">
        <w:t>Cumhurbaşkanlığı</w:t>
      </w:r>
      <w:proofErr w:type="spellEnd"/>
      <w:r w:rsidRPr="00DD3615">
        <w:t xml:space="preserve"> Kararnamesinin 3. Maddesinin;</w:t>
      </w:r>
    </w:p>
    <w:p w14:paraId="66808836" w14:textId="77777777" w:rsidR="00281957" w:rsidRPr="00DD3615" w:rsidRDefault="00281957" w:rsidP="00281957">
      <w:pPr>
        <w:pStyle w:val="NormalWeb"/>
        <w:numPr>
          <w:ilvl w:val="0"/>
          <w:numId w:val="1"/>
        </w:numPr>
        <w:jc w:val="both"/>
      </w:pPr>
      <w:r w:rsidRPr="00DD3615">
        <w:t xml:space="preserve">1.fıkrasında yer alan, </w:t>
      </w:r>
      <w:r w:rsidRPr="00DD3615">
        <w:rPr>
          <w:i/>
          <w:iCs/>
        </w:rPr>
        <w:t xml:space="preserve">“bunların </w:t>
      </w:r>
      <w:proofErr w:type="spellStart"/>
      <w:r w:rsidRPr="00DD3615">
        <w:rPr>
          <w:i/>
          <w:iCs/>
        </w:rPr>
        <w:t>hükümlerinin</w:t>
      </w:r>
      <w:proofErr w:type="spellEnd"/>
      <w:r w:rsidRPr="00DD3615">
        <w:rPr>
          <w:i/>
          <w:iCs/>
        </w:rPr>
        <w:t xml:space="preserve"> uygulanmasını durdurma ve bunları sona erdirme”</w:t>
      </w:r>
      <w:r w:rsidRPr="00DD3615">
        <w:t xml:space="preserve"> ibaresinin,</w:t>
      </w:r>
    </w:p>
    <w:p w14:paraId="6BF66717" w14:textId="77777777" w:rsidR="00281957" w:rsidRPr="00DD3615" w:rsidRDefault="00281957" w:rsidP="00281957">
      <w:pPr>
        <w:pStyle w:val="NormalWeb"/>
        <w:numPr>
          <w:ilvl w:val="0"/>
          <w:numId w:val="1"/>
        </w:numPr>
        <w:jc w:val="both"/>
      </w:pPr>
      <w:r w:rsidRPr="00DD3615">
        <w:t>3. fıkrasında yer alan, “</w:t>
      </w:r>
      <w:r w:rsidRPr="00DD3615">
        <w:rPr>
          <w:i/>
          <w:iCs/>
        </w:rPr>
        <w:t>uygulanmasının durdurulduğu ve sona erdiği tarihler”</w:t>
      </w:r>
      <w:r w:rsidRPr="00DD3615">
        <w:t xml:space="preserve"> ibaresinin,</w:t>
      </w:r>
    </w:p>
    <w:p w14:paraId="2FA612A9" w14:textId="476D5BB7" w:rsidR="00F22514" w:rsidRPr="00AF69DE" w:rsidRDefault="00281957" w:rsidP="00F22514">
      <w:pPr>
        <w:tabs>
          <w:tab w:val="left" w:pos="467"/>
        </w:tabs>
        <w:jc w:val="both"/>
      </w:pPr>
      <w:r w:rsidRPr="00DD3615">
        <w:t xml:space="preserve">Anayasaya aykırılığı nedeniyle somut norm denetimi yapılmak üzere Anayasa Mahkemesine </w:t>
      </w:r>
      <w:r w:rsidR="00D3312D">
        <w:t>başvurulmasına</w:t>
      </w:r>
      <w:r w:rsidR="00AF69DE">
        <w:t xml:space="preserve">, </w:t>
      </w:r>
      <w:r w:rsidR="00F22514" w:rsidRPr="00BB772C">
        <w:t xml:space="preserve">cevap süresinin kısaltılmasına, yargılama giderleri ve </w:t>
      </w:r>
      <w:proofErr w:type="gramStart"/>
      <w:r w:rsidR="00F22514" w:rsidRPr="00BB772C">
        <w:t>vekalet</w:t>
      </w:r>
      <w:proofErr w:type="gramEnd"/>
      <w:r w:rsidR="00F22514" w:rsidRPr="00BB772C">
        <w:t xml:space="preserve"> ücretinin davalı idareye yükletilmesine karar verilmesini saygılarımızla arz ve talep ederiz. </w:t>
      </w:r>
      <w:r w:rsidR="00B76720">
        <w:t>26.03.2021</w:t>
      </w:r>
    </w:p>
    <w:p w14:paraId="5B55BA88" w14:textId="77777777" w:rsidR="00281957" w:rsidRDefault="00F22514" w:rsidP="00F22514">
      <w:pPr>
        <w:jc w:val="both"/>
        <w:rPr>
          <w:i/>
        </w:rPr>
      </w:pPr>
      <w:r w:rsidRPr="00BB772C">
        <w:rPr>
          <w:i/>
        </w:rPr>
        <w:t xml:space="preserve">  </w:t>
      </w:r>
      <w:r w:rsidRPr="00BB772C">
        <w:rPr>
          <w:i/>
        </w:rPr>
        <w:tab/>
      </w:r>
      <w:r w:rsidRPr="00BB772C">
        <w:rPr>
          <w:i/>
        </w:rPr>
        <w:tab/>
      </w:r>
      <w:r w:rsidRPr="00BB772C">
        <w:rPr>
          <w:i/>
        </w:rPr>
        <w:tab/>
      </w:r>
      <w:r w:rsidRPr="00BB772C">
        <w:rPr>
          <w:i/>
        </w:rPr>
        <w:tab/>
        <w:t xml:space="preserve">  </w:t>
      </w:r>
    </w:p>
    <w:p w14:paraId="1126BD02" w14:textId="5B38D565" w:rsidR="00F22514" w:rsidRPr="00BB772C" w:rsidRDefault="00A5195D" w:rsidP="00281957">
      <w:pPr>
        <w:ind w:left="2124" w:firstLine="708"/>
        <w:jc w:val="both"/>
        <w:rPr>
          <w:i/>
        </w:rPr>
      </w:pPr>
      <w:r>
        <w:rPr>
          <w:b/>
          <w:i/>
          <w:sz w:val="23"/>
          <w:szCs w:val="23"/>
        </w:rPr>
        <w:t xml:space="preserve">  </w:t>
      </w:r>
      <w:r w:rsidR="00F22514" w:rsidRPr="00BB772C">
        <w:rPr>
          <w:b/>
          <w:i/>
          <w:sz w:val="23"/>
          <w:szCs w:val="23"/>
        </w:rPr>
        <w:t>Davacı EĞİTİM-İŞ Sendikası</w:t>
      </w:r>
    </w:p>
    <w:p w14:paraId="162DA083" w14:textId="77777777" w:rsidR="00F22514" w:rsidRPr="00BB772C" w:rsidRDefault="00F22514" w:rsidP="00F22514">
      <w:pPr>
        <w:tabs>
          <w:tab w:val="left" w:pos="0"/>
        </w:tabs>
        <w:jc w:val="center"/>
        <w:rPr>
          <w:b/>
          <w:i/>
          <w:sz w:val="23"/>
          <w:szCs w:val="23"/>
        </w:rPr>
      </w:pPr>
      <w:r w:rsidRPr="00BB772C">
        <w:rPr>
          <w:b/>
          <w:i/>
          <w:sz w:val="23"/>
          <w:szCs w:val="23"/>
        </w:rPr>
        <w:t>Vekili</w:t>
      </w:r>
    </w:p>
    <w:p w14:paraId="6F739090" w14:textId="58168CC0" w:rsidR="00F22514" w:rsidRPr="00BB772C" w:rsidRDefault="00F22514" w:rsidP="00F22514">
      <w:pPr>
        <w:tabs>
          <w:tab w:val="left" w:pos="0"/>
        </w:tabs>
        <w:jc w:val="center"/>
        <w:rPr>
          <w:b/>
          <w:i/>
          <w:sz w:val="23"/>
          <w:szCs w:val="23"/>
        </w:rPr>
      </w:pPr>
      <w:r w:rsidRPr="00BB772C">
        <w:rPr>
          <w:b/>
          <w:i/>
          <w:sz w:val="23"/>
          <w:szCs w:val="23"/>
        </w:rPr>
        <w:t xml:space="preserve">Av. </w:t>
      </w:r>
      <w:r w:rsidR="00C3441E">
        <w:rPr>
          <w:b/>
          <w:i/>
          <w:sz w:val="23"/>
          <w:szCs w:val="23"/>
        </w:rPr>
        <w:t xml:space="preserve">Dr. </w:t>
      </w:r>
      <w:r w:rsidRPr="00BB772C">
        <w:rPr>
          <w:b/>
          <w:i/>
          <w:sz w:val="23"/>
          <w:szCs w:val="23"/>
        </w:rPr>
        <w:t>Burak SABUNCU</w:t>
      </w:r>
    </w:p>
    <w:p w14:paraId="3F7DCF63" w14:textId="77777777" w:rsidR="00F22514" w:rsidRPr="00BB772C" w:rsidRDefault="00F22514" w:rsidP="00F22514">
      <w:pPr>
        <w:jc w:val="both"/>
      </w:pPr>
    </w:p>
    <w:p w14:paraId="298E8A7D" w14:textId="77777777" w:rsidR="00C30DEB" w:rsidRDefault="00C30DEB" w:rsidP="00F22514">
      <w:pPr>
        <w:jc w:val="both"/>
        <w:rPr>
          <w:i/>
        </w:rPr>
      </w:pPr>
    </w:p>
    <w:p w14:paraId="5889D22B" w14:textId="15A301F3" w:rsidR="00F22514" w:rsidRPr="00021FA0" w:rsidRDefault="00F22514" w:rsidP="00F22514">
      <w:pPr>
        <w:jc w:val="both"/>
        <w:rPr>
          <w:i/>
        </w:rPr>
      </w:pPr>
      <w:proofErr w:type="spellStart"/>
      <w:proofErr w:type="gramStart"/>
      <w:r w:rsidRPr="00021FA0">
        <w:rPr>
          <w:i/>
        </w:rPr>
        <w:t>EK.Onaylı</w:t>
      </w:r>
      <w:proofErr w:type="spellEnd"/>
      <w:proofErr w:type="gramEnd"/>
      <w:r w:rsidRPr="00021FA0">
        <w:rPr>
          <w:i/>
        </w:rPr>
        <w:t xml:space="preserve"> vekaletname sureti</w:t>
      </w:r>
    </w:p>
    <w:p w14:paraId="4C3374B5" w14:textId="36432BB3" w:rsidR="005B293B" w:rsidRPr="00ED30AF" w:rsidRDefault="00541BD7" w:rsidP="00C3441E">
      <w:pPr>
        <w:jc w:val="both"/>
        <w:rPr>
          <w:i/>
          <w:iCs/>
        </w:rPr>
      </w:pPr>
      <w:r w:rsidRPr="00ED30AF">
        <w:rPr>
          <w:i/>
          <w:iCs/>
          <w:color w:val="000000"/>
        </w:rPr>
        <w:t>EK-1 Dava konusu Cumhurbaşkan</w:t>
      </w:r>
      <w:r w:rsidR="00610524">
        <w:rPr>
          <w:i/>
          <w:iCs/>
          <w:color w:val="000000"/>
        </w:rPr>
        <w:t>ı</w:t>
      </w:r>
      <w:r w:rsidRPr="00ED30AF">
        <w:rPr>
          <w:i/>
          <w:iCs/>
          <w:color w:val="000000"/>
        </w:rPr>
        <w:t xml:space="preserve"> kararı</w:t>
      </w:r>
    </w:p>
    <w:sectPr w:rsidR="005B293B" w:rsidRPr="00ED30AF" w:rsidSect="00F829D1">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6C34A" w14:textId="77777777" w:rsidR="008B76B5" w:rsidRDefault="008B76B5" w:rsidP="00B3687E">
      <w:r>
        <w:separator/>
      </w:r>
    </w:p>
  </w:endnote>
  <w:endnote w:type="continuationSeparator" w:id="0">
    <w:p w14:paraId="56A882E2" w14:textId="77777777" w:rsidR="008B76B5" w:rsidRDefault="008B76B5" w:rsidP="00B3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838309036"/>
      <w:docPartObj>
        <w:docPartGallery w:val="Page Numbers (Bottom of Page)"/>
        <w:docPartUnique/>
      </w:docPartObj>
    </w:sdtPr>
    <w:sdtEndPr>
      <w:rPr>
        <w:rStyle w:val="SayfaNumaras"/>
      </w:rPr>
    </w:sdtEndPr>
    <w:sdtContent>
      <w:p w14:paraId="7BBAC6CD" w14:textId="3A51966D" w:rsidR="00B3687E" w:rsidRDefault="00B3687E" w:rsidP="00EF2F5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E841232" w14:textId="77777777" w:rsidR="00B3687E" w:rsidRDefault="00B3687E" w:rsidP="00B368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05944312"/>
      <w:docPartObj>
        <w:docPartGallery w:val="Page Numbers (Bottom of Page)"/>
        <w:docPartUnique/>
      </w:docPartObj>
    </w:sdtPr>
    <w:sdtEndPr>
      <w:rPr>
        <w:rStyle w:val="SayfaNumaras"/>
      </w:rPr>
    </w:sdtEndPr>
    <w:sdtContent>
      <w:p w14:paraId="2EAF164F" w14:textId="4F937871" w:rsidR="00B3687E" w:rsidRDefault="00B3687E" w:rsidP="00EF2F5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67DA7">
          <w:rPr>
            <w:rStyle w:val="SayfaNumaras"/>
            <w:noProof/>
          </w:rPr>
          <w:t>1</w:t>
        </w:r>
        <w:r>
          <w:rPr>
            <w:rStyle w:val="SayfaNumaras"/>
          </w:rPr>
          <w:fldChar w:fldCharType="end"/>
        </w:r>
      </w:p>
    </w:sdtContent>
  </w:sdt>
  <w:p w14:paraId="4F6D49A5" w14:textId="77777777" w:rsidR="00B3687E" w:rsidRDefault="00B3687E" w:rsidP="00B368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898E" w14:textId="77777777" w:rsidR="008B76B5" w:rsidRDefault="008B76B5" w:rsidP="00B3687E">
      <w:r>
        <w:separator/>
      </w:r>
    </w:p>
  </w:footnote>
  <w:footnote w:type="continuationSeparator" w:id="0">
    <w:p w14:paraId="466BC9F6" w14:textId="77777777" w:rsidR="008B76B5" w:rsidRDefault="008B76B5" w:rsidP="00B36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6075"/>
    <w:multiLevelType w:val="hybridMultilevel"/>
    <w:tmpl w:val="1DE2C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BA48C0"/>
    <w:multiLevelType w:val="multilevel"/>
    <w:tmpl w:val="7890A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A66399"/>
    <w:multiLevelType w:val="hybridMultilevel"/>
    <w:tmpl w:val="E640D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72A107F"/>
    <w:multiLevelType w:val="multilevel"/>
    <w:tmpl w:val="3190E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45"/>
    <w:rsid w:val="0000706D"/>
    <w:rsid w:val="00057F45"/>
    <w:rsid w:val="0009489F"/>
    <w:rsid w:val="000D0377"/>
    <w:rsid w:val="000E2741"/>
    <w:rsid w:val="001066F7"/>
    <w:rsid w:val="00142249"/>
    <w:rsid w:val="00167DA7"/>
    <w:rsid w:val="00171881"/>
    <w:rsid w:val="001968A1"/>
    <w:rsid w:val="001D474A"/>
    <w:rsid w:val="00236107"/>
    <w:rsid w:val="00280C6E"/>
    <w:rsid w:val="00281895"/>
    <w:rsid w:val="00281957"/>
    <w:rsid w:val="002A318E"/>
    <w:rsid w:val="002B4880"/>
    <w:rsid w:val="002D42E5"/>
    <w:rsid w:val="003E6F92"/>
    <w:rsid w:val="003F1F25"/>
    <w:rsid w:val="004435FB"/>
    <w:rsid w:val="004D76A2"/>
    <w:rsid w:val="005006FC"/>
    <w:rsid w:val="00500E47"/>
    <w:rsid w:val="00504A9D"/>
    <w:rsid w:val="005245C9"/>
    <w:rsid w:val="00532561"/>
    <w:rsid w:val="00541BD7"/>
    <w:rsid w:val="00566158"/>
    <w:rsid w:val="005661DC"/>
    <w:rsid w:val="005A49F1"/>
    <w:rsid w:val="005A4A40"/>
    <w:rsid w:val="005B293B"/>
    <w:rsid w:val="005D260A"/>
    <w:rsid w:val="00610524"/>
    <w:rsid w:val="00625517"/>
    <w:rsid w:val="0066395A"/>
    <w:rsid w:val="006966CC"/>
    <w:rsid w:val="006B024C"/>
    <w:rsid w:val="006B381E"/>
    <w:rsid w:val="006C3D3E"/>
    <w:rsid w:val="006F4B58"/>
    <w:rsid w:val="00714038"/>
    <w:rsid w:val="007A64DE"/>
    <w:rsid w:val="007F3DE9"/>
    <w:rsid w:val="007F71CF"/>
    <w:rsid w:val="00842DB5"/>
    <w:rsid w:val="00847FF2"/>
    <w:rsid w:val="008B76B5"/>
    <w:rsid w:val="008D1D34"/>
    <w:rsid w:val="008E7DC0"/>
    <w:rsid w:val="008F1F69"/>
    <w:rsid w:val="009B2CF7"/>
    <w:rsid w:val="009B3DA3"/>
    <w:rsid w:val="00A055D4"/>
    <w:rsid w:val="00A313DF"/>
    <w:rsid w:val="00A5195D"/>
    <w:rsid w:val="00A9720C"/>
    <w:rsid w:val="00AF69DE"/>
    <w:rsid w:val="00B07BBF"/>
    <w:rsid w:val="00B31743"/>
    <w:rsid w:val="00B3687E"/>
    <w:rsid w:val="00B76720"/>
    <w:rsid w:val="00B940A7"/>
    <w:rsid w:val="00C05DD6"/>
    <w:rsid w:val="00C14F70"/>
    <w:rsid w:val="00C30DEB"/>
    <w:rsid w:val="00C3441E"/>
    <w:rsid w:val="00C93722"/>
    <w:rsid w:val="00CB0064"/>
    <w:rsid w:val="00D2063E"/>
    <w:rsid w:val="00D3312D"/>
    <w:rsid w:val="00D82D95"/>
    <w:rsid w:val="00DA7173"/>
    <w:rsid w:val="00DD3615"/>
    <w:rsid w:val="00E44CA7"/>
    <w:rsid w:val="00E64F7E"/>
    <w:rsid w:val="00E85DAB"/>
    <w:rsid w:val="00EB6077"/>
    <w:rsid w:val="00ED180B"/>
    <w:rsid w:val="00ED30AF"/>
    <w:rsid w:val="00EF4DBF"/>
    <w:rsid w:val="00F22514"/>
    <w:rsid w:val="00F829D1"/>
    <w:rsid w:val="00FE1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07"/>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7F45"/>
    <w:pPr>
      <w:spacing w:before="100" w:beforeAutospacing="1" w:after="100" w:afterAutospacing="1"/>
    </w:pPr>
  </w:style>
  <w:style w:type="character" w:styleId="DipnotBavurusu">
    <w:name w:val="footnote reference"/>
    <w:basedOn w:val="VarsaylanParagrafYazTipi"/>
    <w:uiPriority w:val="99"/>
    <w:semiHidden/>
    <w:unhideWhenUsed/>
    <w:rsid w:val="004435FB"/>
  </w:style>
  <w:style w:type="character" w:customStyle="1" w:styleId="apple-converted-space">
    <w:name w:val="apple-converted-space"/>
    <w:basedOn w:val="VarsaylanParagrafYazTipi"/>
    <w:rsid w:val="004435FB"/>
  </w:style>
  <w:style w:type="paragraph" w:styleId="ListeParagraf">
    <w:name w:val="List Paragraph"/>
    <w:basedOn w:val="Normal"/>
    <w:uiPriority w:val="34"/>
    <w:qFormat/>
    <w:rsid w:val="000D0377"/>
    <w:pPr>
      <w:ind w:left="720"/>
      <w:contextualSpacing/>
    </w:pPr>
    <w:rPr>
      <w:rFonts w:asciiTheme="minorHAnsi" w:eastAsiaTheme="minorHAnsi" w:hAnsiTheme="minorHAnsi" w:cstheme="minorBidi"/>
      <w:lang w:eastAsia="en-US"/>
    </w:rPr>
  </w:style>
  <w:style w:type="paragraph" w:styleId="Altbilgi">
    <w:name w:val="footer"/>
    <w:basedOn w:val="Normal"/>
    <w:link w:val="AltbilgiChar"/>
    <w:uiPriority w:val="99"/>
    <w:unhideWhenUsed/>
    <w:rsid w:val="00B3687E"/>
    <w:pPr>
      <w:tabs>
        <w:tab w:val="center" w:pos="4536"/>
        <w:tab w:val="right" w:pos="9072"/>
      </w:tabs>
    </w:pPr>
  </w:style>
  <w:style w:type="character" w:customStyle="1" w:styleId="AltbilgiChar">
    <w:name w:val="Altbilgi Char"/>
    <w:basedOn w:val="VarsaylanParagrafYazTipi"/>
    <w:link w:val="Altbilgi"/>
    <w:uiPriority w:val="99"/>
    <w:rsid w:val="00B3687E"/>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B3687E"/>
  </w:style>
  <w:style w:type="paragraph" w:styleId="BalonMetni">
    <w:name w:val="Balloon Text"/>
    <w:basedOn w:val="Normal"/>
    <w:link w:val="BalonMetniChar"/>
    <w:uiPriority w:val="99"/>
    <w:semiHidden/>
    <w:unhideWhenUsed/>
    <w:rsid w:val="005661DC"/>
    <w:rPr>
      <w:sz w:val="18"/>
      <w:szCs w:val="18"/>
    </w:rPr>
  </w:style>
  <w:style w:type="character" w:customStyle="1" w:styleId="BalonMetniChar">
    <w:name w:val="Balon Metni Char"/>
    <w:basedOn w:val="VarsaylanParagrafYazTipi"/>
    <w:link w:val="BalonMetni"/>
    <w:uiPriority w:val="99"/>
    <w:semiHidden/>
    <w:rsid w:val="005661DC"/>
    <w:rPr>
      <w:rFonts w:ascii="Times New Roman" w:eastAsia="Times New Roman" w:hAnsi="Times New Roman" w:cs="Times New Roman"/>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07"/>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7F45"/>
    <w:pPr>
      <w:spacing w:before="100" w:beforeAutospacing="1" w:after="100" w:afterAutospacing="1"/>
    </w:pPr>
  </w:style>
  <w:style w:type="character" w:styleId="DipnotBavurusu">
    <w:name w:val="footnote reference"/>
    <w:basedOn w:val="VarsaylanParagrafYazTipi"/>
    <w:uiPriority w:val="99"/>
    <w:semiHidden/>
    <w:unhideWhenUsed/>
    <w:rsid w:val="004435FB"/>
  </w:style>
  <w:style w:type="character" w:customStyle="1" w:styleId="apple-converted-space">
    <w:name w:val="apple-converted-space"/>
    <w:basedOn w:val="VarsaylanParagrafYazTipi"/>
    <w:rsid w:val="004435FB"/>
  </w:style>
  <w:style w:type="paragraph" w:styleId="ListeParagraf">
    <w:name w:val="List Paragraph"/>
    <w:basedOn w:val="Normal"/>
    <w:uiPriority w:val="34"/>
    <w:qFormat/>
    <w:rsid w:val="000D0377"/>
    <w:pPr>
      <w:ind w:left="720"/>
      <w:contextualSpacing/>
    </w:pPr>
    <w:rPr>
      <w:rFonts w:asciiTheme="minorHAnsi" w:eastAsiaTheme="minorHAnsi" w:hAnsiTheme="minorHAnsi" w:cstheme="minorBidi"/>
      <w:lang w:eastAsia="en-US"/>
    </w:rPr>
  </w:style>
  <w:style w:type="paragraph" w:styleId="Altbilgi">
    <w:name w:val="footer"/>
    <w:basedOn w:val="Normal"/>
    <w:link w:val="AltbilgiChar"/>
    <w:uiPriority w:val="99"/>
    <w:unhideWhenUsed/>
    <w:rsid w:val="00B3687E"/>
    <w:pPr>
      <w:tabs>
        <w:tab w:val="center" w:pos="4536"/>
        <w:tab w:val="right" w:pos="9072"/>
      </w:tabs>
    </w:pPr>
  </w:style>
  <w:style w:type="character" w:customStyle="1" w:styleId="AltbilgiChar">
    <w:name w:val="Altbilgi Char"/>
    <w:basedOn w:val="VarsaylanParagrafYazTipi"/>
    <w:link w:val="Altbilgi"/>
    <w:uiPriority w:val="99"/>
    <w:rsid w:val="00B3687E"/>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B3687E"/>
  </w:style>
  <w:style w:type="paragraph" w:styleId="BalonMetni">
    <w:name w:val="Balloon Text"/>
    <w:basedOn w:val="Normal"/>
    <w:link w:val="BalonMetniChar"/>
    <w:uiPriority w:val="99"/>
    <w:semiHidden/>
    <w:unhideWhenUsed/>
    <w:rsid w:val="005661DC"/>
    <w:rPr>
      <w:sz w:val="18"/>
      <w:szCs w:val="18"/>
    </w:rPr>
  </w:style>
  <w:style w:type="character" w:customStyle="1" w:styleId="BalonMetniChar">
    <w:name w:val="Balon Metni Char"/>
    <w:basedOn w:val="VarsaylanParagrafYazTipi"/>
    <w:link w:val="BalonMetni"/>
    <w:uiPriority w:val="99"/>
    <w:semiHidden/>
    <w:rsid w:val="005661DC"/>
    <w:rPr>
      <w:rFonts w:ascii="Times New Roman" w:eastAsia="Times New Roman" w:hAnsi="Times New Roman"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972">
      <w:bodyDiv w:val="1"/>
      <w:marLeft w:val="0"/>
      <w:marRight w:val="0"/>
      <w:marTop w:val="0"/>
      <w:marBottom w:val="0"/>
      <w:divBdr>
        <w:top w:val="none" w:sz="0" w:space="0" w:color="auto"/>
        <w:left w:val="none" w:sz="0" w:space="0" w:color="auto"/>
        <w:bottom w:val="none" w:sz="0" w:space="0" w:color="auto"/>
        <w:right w:val="none" w:sz="0" w:space="0" w:color="auto"/>
      </w:divBdr>
    </w:div>
    <w:div w:id="32047999">
      <w:bodyDiv w:val="1"/>
      <w:marLeft w:val="0"/>
      <w:marRight w:val="0"/>
      <w:marTop w:val="0"/>
      <w:marBottom w:val="0"/>
      <w:divBdr>
        <w:top w:val="none" w:sz="0" w:space="0" w:color="auto"/>
        <w:left w:val="none" w:sz="0" w:space="0" w:color="auto"/>
        <w:bottom w:val="none" w:sz="0" w:space="0" w:color="auto"/>
        <w:right w:val="none" w:sz="0" w:space="0" w:color="auto"/>
      </w:divBdr>
    </w:div>
    <w:div w:id="284039935">
      <w:bodyDiv w:val="1"/>
      <w:marLeft w:val="0"/>
      <w:marRight w:val="0"/>
      <w:marTop w:val="0"/>
      <w:marBottom w:val="0"/>
      <w:divBdr>
        <w:top w:val="none" w:sz="0" w:space="0" w:color="auto"/>
        <w:left w:val="none" w:sz="0" w:space="0" w:color="auto"/>
        <w:bottom w:val="none" w:sz="0" w:space="0" w:color="auto"/>
        <w:right w:val="none" w:sz="0" w:space="0" w:color="auto"/>
      </w:divBdr>
    </w:div>
    <w:div w:id="368574728">
      <w:bodyDiv w:val="1"/>
      <w:marLeft w:val="0"/>
      <w:marRight w:val="0"/>
      <w:marTop w:val="0"/>
      <w:marBottom w:val="0"/>
      <w:divBdr>
        <w:top w:val="none" w:sz="0" w:space="0" w:color="auto"/>
        <w:left w:val="none" w:sz="0" w:space="0" w:color="auto"/>
        <w:bottom w:val="none" w:sz="0" w:space="0" w:color="auto"/>
        <w:right w:val="none" w:sz="0" w:space="0" w:color="auto"/>
      </w:divBdr>
      <w:divsChild>
        <w:div w:id="681469333">
          <w:marLeft w:val="0"/>
          <w:marRight w:val="0"/>
          <w:marTop w:val="0"/>
          <w:marBottom w:val="0"/>
          <w:divBdr>
            <w:top w:val="none" w:sz="0" w:space="0" w:color="auto"/>
            <w:left w:val="none" w:sz="0" w:space="0" w:color="auto"/>
            <w:bottom w:val="none" w:sz="0" w:space="0" w:color="auto"/>
            <w:right w:val="none" w:sz="0" w:space="0" w:color="auto"/>
          </w:divBdr>
          <w:divsChild>
            <w:div w:id="936644640">
              <w:marLeft w:val="0"/>
              <w:marRight w:val="0"/>
              <w:marTop w:val="0"/>
              <w:marBottom w:val="0"/>
              <w:divBdr>
                <w:top w:val="none" w:sz="0" w:space="0" w:color="auto"/>
                <w:left w:val="none" w:sz="0" w:space="0" w:color="auto"/>
                <w:bottom w:val="none" w:sz="0" w:space="0" w:color="auto"/>
                <w:right w:val="none" w:sz="0" w:space="0" w:color="auto"/>
              </w:divBdr>
              <w:divsChild>
                <w:div w:id="1380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58">
          <w:marLeft w:val="0"/>
          <w:marRight w:val="0"/>
          <w:marTop w:val="0"/>
          <w:marBottom w:val="0"/>
          <w:divBdr>
            <w:top w:val="none" w:sz="0" w:space="0" w:color="auto"/>
            <w:left w:val="none" w:sz="0" w:space="0" w:color="auto"/>
            <w:bottom w:val="none" w:sz="0" w:space="0" w:color="auto"/>
            <w:right w:val="none" w:sz="0" w:space="0" w:color="auto"/>
          </w:divBdr>
          <w:divsChild>
            <w:div w:id="1033338766">
              <w:marLeft w:val="0"/>
              <w:marRight w:val="0"/>
              <w:marTop w:val="0"/>
              <w:marBottom w:val="0"/>
              <w:divBdr>
                <w:top w:val="none" w:sz="0" w:space="0" w:color="auto"/>
                <w:left w:val="none" w:sz="0" w:space="0" w:color="auto"/>
                <w:bottom w:val="none" w:sz="0" w:space="0" w:color="auto"/>
                <w:right w:val="none" w:sz="0" w:space="0" w:color="auto"/>
              </w:divBdr>
              <w:divsChild>
                <w:div w:id="954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883">
      <w:bodyDiv w:val="1"/>
      <w:marLeft w:val="0"/>
      <w:marRight w:val="0"/>
      <w:marTop w:val="0"/>
      <w:marBottom w:val="0"/>
      <w:divBdr>
        <w:top w:val="none" w:sz="0" w:space="0" w:color="auto"/>
        <w:left w:val="none" w:sz="0" w:space="0" w:color="auto"/>
        <w:bottom w:val="none" w:sz="0" w:space="0" w:color="auto"/>
        <w:right w:val="none" w:sz="0" w:space="0" w:color="auto"/>
      </w:divBdr>
      <w:divsChild>
        <w:div w:id="726803743">
          <w:marLeft w:val="0"/>
          <w:marRight w:val="0"/>
          <w:marTop w:val="0"/>
          <w:marBottom w:val="0"/>
          <w:divBdr>
            <w:top w:val="none" w:sz="0" w:space="0" w:color="auto"/>
            <w:left w:val="none" w:sz="0" w:space="0" w:color="auto"/>
            <w:bottom w:val="none" w:sz="0" w:space="0" w:color="auto"/>
            <w:right w:val="none" w:sz="0" w:space="0" w:color="auto"/>
          </w:divBdr>
          <w:divsChild>
            <w:div w:id="644967926">
              <w:marLeft w:val="0"/>
              <w:marRight w:val="0"/>
              <w:marTop w:val="0"/>
              <w:marBottom w:val="0"/>
              <w:divBdr>
                <w:top w:val="none" w:sz="0" w:space="0" w:color="auto"/>
                <w:left w:val="none" w:sz="0" w:space="0" w:color="auto"/>
                <w:bottom w:val="none" w:sz="0" w:space="0" w:color="auto"/>
                <w:right w:val="none" w:sz="0" w:space="0" w:color="auto"/>
              </w:divBdr>
              <w:divsChild>
                <w:div w:id="6145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4995">
      <w:bodyDiv w:val="1"/>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391123691">
              <w:marLeft w:val="0"/>
              <w:marRight w:val="0"/>
              <w:marTop w:val="0"/>
              <w:marBottom w:val="0"/>
              <w:divBdr>
                <w:top w:val="none" w:sz="0" w:space="0" w:color="auto"/>
                <w:left w:val="none" w:sz="0" w:space="0" w:color="auto"/>
                <w:bottom w:val="none" w:sz="0" w:space="0" w:color="auto"/>
                <w:right w:val="none" w:sz="0" w:space="0" w:color="auto"/>
              </w:divBdr>
              <w:divsChild>
                <w:div w:id="932712560">
                  <w:marLeft w:val="0"/>
                  <w:marRight w:val="0"/>
                  <w:marTop w:val="0"/>
                  <w:marBottom w:val="0"/>
                  <w:divBdr>
                    <w:top w:val="none" w:sz="0" w:space="0" w:color="auto"/>
                    <w:left w:val="none" w:sz="0" w:space="0" w:color="auto"/>
                    <w:bottom w:val="none" w:sz="0" w:space="0" w:color="auto"/>
                    <w:right w:val="none" w:sz="0" w:space="0" w:color="auto"/>
                  </w:divBdr>
                  <w:divsChild>
                    <w:div w:id="13334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09885">
      <w:bodyDiv w:val="1"/>
      <w:marLeft w:val="0"/>
      <w:marRight w:val="0"/>
      <w:marTop w:val="0"/>
      <w:marBottom w:val="0"/>
      <w:divBdr>
        <w:top w:val="none" w:sz="0" w:space="0" w:color="auto"/>
        <w:left w:val="none" w:sz="0" w:space="0" w:color="auto"/>
        <w:bottom w:val="none" w:sz="0" w:space="0" w:color="auto"/>
        <w:right w:val="none" w:sz="0" w:space="0" w:color="auto"/>
      </w:divBdr>
      <w:divsChild>
        <w:div w:id="886377440">
          <w:marLeft w:val="0"/>
          <w:marRight w:val="0"/>
          <w:marTop w:val="0"/>
          <w:marBottom w:val="0"/>
          <w:divBdr>
            <w:top w:val="none" w:sz="0" w:space="0" w:color="auto"/>
            <w:left w:val="none" w:sz="0" w:space="0" w:color="auto"/>
            <w:bottom w:val="none" w:sz="0" w:space="0" w:color="auto"/>
            <w:right w:val="none" w:sz="0" w:space="0" w:color="auto"/>
          </w:divBdr>
          <w:divsChild>
            <w:div w:id="1943955164">
              <w:marLeft w:val="0"/>
              <w:marRight w:val="0"/>
              <w:marTop w:val="0"/>
              <w:marBottom w:val="0"/>
              <w:divBdr>
                <w:top w:val="none" w:sz="0" w:space="0" w:color="auto"/>
                <w:left w:val="none" w:sz="0" w:space="0" w:color="auto"/>
                <w:bottom w:val="none" w:sz="0" w:space="0" w:color="auto"/>
                <w:right w:val="none" w:sz="0" w:space="0" w:color="auto"/>
              </w:divBdr>
              <w:divsChild>
                <w:div w:id="5323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6476">
      <w:bodyDiv w:val="1"/>
      <w:marLeft w:val="0"/>
      <w:marRight w:val="0"/>
      <w:marTop w:val="0"/>
      <w:marBottom w:val="0"/>
      <w:divBdr>
        <w:top w:val="none" w:sz="0" w:space="0" w:color="auto"/>
        <w:left w:val="none" w:sz="0" w:space="0" w:color="auto"/>
        <w:bottom w:val="none" w:sz="0" w:space="0" w:color="auto"/>
        <w:right w:val="none" w:sz="0" w:space="0" w:color="auto"/>
      </w:divBdr>
    </w:div>
    <w:div w:id="867524228">
      <w:bodyDiv w:val="1"/>
      <w:marLeft w:val="0"/>
      <w:marRight w:val="0"/>
      <w:marTop w:val="0"/>
      <w:marBottom w:val="0"/>
      <w:divBdr>
        <w:top w:val="none" w:sz="0" w:space="0" w:color="auto"/>
        <w:left w:val="none" w:sz="0" w:space="0" w:color="auto"/>
        <w:bottom w:val="none" w:sz="0" w:space="0" w:color="auto"/>
        <w:right w:val="none" w:sz="0" w:space="0" w:color="auto"/>
      </w:divBdr>
      <w:divsChild>
        <w:div w:id="730690753">
          <w:marLeft w:val="0"/>
          <w:marRight w:val="0"/>
          <w:marTop w:val="0"/>
          <w:marBottom w:val="0"/>
          <w:divBdr>
            <w:top w:val="none" w:sz="0" w:space="0" w:color="auto"/>
            <w:left w:val="none" w:sz="0" w:space="0" w:color="auto"/>
            <w:bottom w:val="none" w:sz="0" w:space="0" w:color="auto"/>
            <w:right w:val="none" w:sz="0" w:space="0" w:color="auto"/>
          </w:divBdr>
          <w:divsChild>
            <w:div w:id="27531310">
              <w:marLeft w:val="0"/>
              <w:marRight w:val="0"/>
              <w:marTop w:val="0"/>
              <w:marBottom w:val="0"/>
              <w:divBdr>
                <w:top w:val="none" w:sz="0" w:space="0" w:color="auto"/>
                <w:left w:val="none" w:sz="0" w:space="0" w:color="auto"/>
                <w:bottom w:val="none" w:sz="0" w:space="0" w:color="auto"/>
                <w:right w:val="none" w:sz="0" w:space="0" w:color="auto"/>
              </w:divBdr>
              <w:divsChild>
                <w:div w:id="1950745924">
                  <w:marLeft w:val="0"/>
                  <w:marRight w:val="0"/>
                  <w:marTop w:val="0"/>
                  <w:marBottom w:val="0"/>
                  <w:divBdr>
                    <w:top w:val="none" w:sz="0" w:space="0" w:color="auto"/>
                    <w:left w:val="none" w:sz="0" w:space="0" w:color="auto"/>
                    <w:bottom w:val="none" w:sz="0" w:space="0" w:color="auto"/>
                    <w:right w:val="none" w:sz="0" w:space="0" w:color="auto"/>
                  </w:divBdr>
                  <w:divsChild>
                    <w:div w:id="17329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52456">
      <w:bodyDiv w:val="1"/>
      <w:marLeft w:val="0"/>
      <w:marRight w:val="0"/>
      <w:marTop w:val="0"/>
      <w:marBottom w:val="0"/>
      <w:divBdr>
        <w:top w:val="none" w:sz="0" w:space="0" w:color="auto"/>
        <w:left w:val="none" w:sz="0" w:space="0" w:color="auto"/>
        <w:bottom w:val="none" w:sz="0" w:space="0" w:color="auto"/>
        <w:right w:val="none" w:sz="0" w:space="0" w:color="auto"/>
      </w:divBdr>
      <w:divsChild>
        <w:div w:id="1097671500">
          <w:marLeft w:val="0"/>
          <w:marRight w:val="0"/>
          <w:marTop w:val="0"/>
          <w:marBottom w:val="0"/>
          <w:divBdr>
            <w:top w:val="none" w:sz="0" w:space="0" w:color="auto"/>
            <w:left w:val="none" w:sz="0" w:space="0" w:color="auto"/>
            <w:bottom w:val="none" w:sz="0" w:space="0" w:color="auto"/>
            <w:right w:val="none" w:sz="0" w:space="0" w:color="auto"/>
          </w:divBdr>
          <w:divsChild>
            <w:div w:id="1238638265">
              <w:marLeft w:val="0"/>
              <w:marRight w:val="0"/>
              <w:marTop w:val="0"/>
              <w:marBottom w:val="0"/>
              <w:divBdr>
                <w:top w:val="none" w:sz="0" w:space="0" w:color="auto"/>
                <w:left w:val="none" w:sz="0" w:space="0" w:color="auto"/>
                <w:bottom w:val="none" w:sz="0" w:space="0" w:color="auto"/>
                <w:right w:val="none" w:sz="0" w:space="0" w:color="auto"/>
              </w:divBdr>
              <w:divsChild>
                <w:div w:id="179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3036">
      <w:bodyDiv w:val="1"/>
      <w:marLeft w:val="0"/>
      <w:marRight w:val="0"/>
      <w:marTop w:val="0"/>
      <w:marBottom w:val="0"/>
      <w:divBdr>
        <w:top w:val="none" w:sz="0" w:space="0" w:color="auto"/>
        <w:left w:val="none" w:sz="0" w:space="0" w:color="auto"/>
        <w:bottom w:val="none" w:sz="0" w:space="0" w:color="auto"/>
        <w:right w:val="none" w:sz="0" w:space="0" w:color="auto"/>
      </w:divBdr>
      <w:divsChild>
        <w:div w:id="1950357751">
          <w:marLeft w:val="0"/>
          <w:marRight w:val="0"/>
          <w:marTop w:val="0"/>
          <w:marBottom w:val="0"/>
          <w:divBdr>
            <w:top w:val="none" w:sz="0" w:space="0" w:color="auto"/>
            <w:left w:val="none" w:sz="0" w:space="0" w:color="auto"/>
            <w:bottom w:val="none" w:sz="0" w:space="0" w:color="auto"/>
            <w:right w:val="none" w:sz="0" w:space="0" w:color="auto"/>
          </w:divBdr>
          <w:divsChild>
            <w:div w:id="1551303977">
              <w:marLeft w:val="0"/>
              <w:marRight w:val="0"/>
              <w:marTop w:val="0"/>
              <w:marBottom w:val="0"/>
              <w:divBdr>
                <w:top w:val="none" w:sz="0" w:space="0" w:color="auto"/>
                <w:left w:val="none" w:sz="0" w:space="0" w:color="auto"/>
                <w:bottom w:val="none" w:sz="0" w:space="0" w:color="auto"/>
                <w:right w:val="none" w:sz="0" w:space="0" w:color="auto"/>
              </w:divBdr>
              <w:divsChild>
                <w:div w:id="15847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2684">
      <w:bodyDiv w:val="1"/>
      <w:marLeft w:val="0"/>
      <w:marRight w:val="0"/>
      <w:marTop w:val="0"/>
      <w:marBottom w:val="0"/>
      <w:divBdr>
        <w:top w:val="none" w:sz="0" w:space="0" w:color="auto"/>
        <w:left w:val="none" w:sz="0" w:space="0" w:color="auto"/>
        <w:bottom w:val="none" w:sz="0" w:space="0" w:color="auto"/>
        <w:right w:val="none" w:sz="0" w:space="0" w:color="auto"/>
      </w:divBdr>
      <w:divsChild>
        <w:div w:id="697120323">
          <w:marLeft w:val="0"/>
          <w:marRight w:val="0"/>
          <w:marTop w:val="0"/>
          <w:marBottom w:val="0"/>
          <w:divBdr>
            <w:top w:val="none" w:sz="0" w:space="0" w:color="auto"/>
            <w:left w:val="none" w:sz="0" w:space="0" w:color="auto"/>
            <w:bottom w:val="none" w:sz="0" w:space="0" w:color="auto"/>
            <w:right w:val="none" w:sz="0" w:space="0" w:color="auto"/>
          </w:divBdr>
          <w:divsChild>
            <w:div w:id="2099250287">
              <w:marLeft w:val="0"/>
              <w:marRight w:val="0"/>
              <w:marTop w:val="0"/>
              <w:marBottom w:val="0"/>
              <w:divBdr>
                <w:top w:val="none" w:sz="0" w:space="0" w:color="auto"/>
                <w:left w:val="none" w:sz="0" w:space="0" w:color="auto"/>
                <w:bottom w:val="none" w:sz="0" w:space="0" w:color="auto"/>
                <w:right w:val="none" w:sz="0" w:space="0" w:color="auto"/>
              </w:divBdr>
              <w:divsChild>
                <w:div w:id="1375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4152">
      <w:bodyDiv w:val="1"/>
      <w:marLeft w:val="0"/>
      <w:marRight w:val="0"/>
      <w:marTop w:val="0"/>
      <w:marBottom w:val="0"/>
      <w:divBdr>
        <w:top w:val="none" w:sz="0" w:space="0" w:color="auto"/>
        <w:left w:val="none" w:sz="0" w:space="0" w:color="auto"/>
        <w:bottom w:val="none" w:sz="0" w:space="0" w:color="auto"/>
        <w:right w:val="none" w:sz="0" w:space="0" w:color="auto"/>
      </w:divBdr>
      <w:divsChild>
        <w:div w:id="1971476668">
          <w:marLeft w:val="0"/>
          <w:marRight w:val="0"/>
          <w:marTop w:val="0"/>
          <w:marBottom w:val="0"/>
          <w:divBdr>
            <w:top w:val="none" w:sz="0" w:space="0" w:color="auto"/>
            <w:left w:val="none" w:sz="0" w:space="0" w:color="auto"/>
            <w:bottom w:val="none" w:sz="0" w:space="0" w:color="auto"/>
            <w:right w:val="none" w:sz="0" w:space="0" w:color="auto"/>
          </w:divBdr>
          <w:divsChild>
            <w:div w:id="364136896">
              <w:marLeft w:val="0"/>
              <w:marRight w:val="0"/>
              <w:marTop w:val="0"/>
              <w:marBottom w:val="0"/>
              <w:divBdr>
                <w:top w:val="none" w:sz="0" w:space="0" w:color="auto"/>
                <w:left w:val="none" w:sz="0" w:space="0" w:color="auto"/>
                <w:bottom w:val="none" w:sz="0" w:space="0" w:color="auto"/>
                <w:right w:val="none" w:sz="0" w:space="0" w:color="auto"/>
              </w:divBdr>
              <w:divsChild>
                <w:div w:id="17539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19486">
      <w:bodyDiv w:val="1"/>
      <w:marLeft w:val="0"/>
      <w:marRight w:val="0"/>
      <w:marTop w:val="0"/>
      <w:marBottom w:val="0"/>
      <w:divBdr>
        <w:top w:val="none" w:sz="0" w:space="0" w:color="auto"/>
        <w:left w:val="none" w:sz="0" w:space="0" w:color="auto"/>
        <w:bottom w:val="none" w:sz="0" w:space="0" w:color="auto"/>
        <w:right w:val="none" w:sz="0" w:space="0" w:color="auto"/>
      </w:divBdr>
      <w:divsChild>
        <w:div w:id="63769165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none" w:sz="0" w:space="0" w:color="auto"/>
                <w:left w:val="none" w:sz="0" w:space="0" w:color="auto"/>
                <w:bottom w:val="none" w:sz="0" w:space="0" w:color="auto"/>
                <w:right w:val="none" w:sz="0" w:space="0" w:color="auto"/>
              </w:divBdr>
              <w:divsChild>
                <w:div w:id="6870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1410">
      <w:bodyDiv w:val="1"/>
      <w:marLeft w:val="0"/>
      <w:marRight w:val="0"/>
      <w:marTop w:val="0"/>
      <w:marBottom w:val="0"/>
      <w:divBdr>
        <w:top w:val="none" w:sz="0" w:space="0" w:color="auto"/>
        <w:left w:val="none" w:sz="0" w:space="0" w:color="auto"/>
        <w:bottom w:val="none" w:sz="0" w:space="0" w:color="auto"/>
        <w:right w:val="none" w:sz="0" w:space="0" w:color="auto"/>
      </w:divBdr>
      <w:divsChild>
        <w:div w:id="1782921186">
          <w:marLeft w:val="0"/>
          <w:marRight w:val="0"/>
          <w:marTop w:val="0"/>
          <w:marBottom w:val="0"/>
          <w:divBdr>
            <w:top w:val="none" w:sz="0" w:space="0" w:color="auto"/>
            <w:left w:val="none" w:sz="0" w:space="0" w:color="auto"/>
            <w:bottom w:val="none" w:sz="0" w:space="0" w:color="auto"/>
            <w:right w:val="none" w:sz="0" w:space="0" w:color="auto"/>
          </w:divBdr>
          <w:divsChild>
            <w:div w:id="1048183010">
              <w:marLeft w:val="0"/>
              <w:marRight w:val="0"/>
              <w:marTop w:val="0"/>
              <w:marBottom w:val="0"/>
              <w:divBdr>
                <w:top w:val="none" w:sz="0" w:space="0" w:color="auto"/>
                <w:left w:val="none" w:sz="0" w:space="0" w:color="auto"/>
                <w:bottom w:val="none" w:sz="0" w:space="0" w:color="auto"/>
                <w:right w:val="none" w:sz="0" w:space="0" w:color="auto"/>
              </w:divBdr>
              <w:divsChild>
                <w:div w:id="9142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50690">
      <w:bodyDiv w:val="1"/>
      <w:marLeft w:val="0"/>
      <w:marRight w:val="0"/>
      <w:marTop w:val="0"/>
      <w:marBottom w:val="0"/>
      <w:divBdr>
        <w:top w:val="none" w:sz="0" w:space="0" w:color="auto"/>
        <w:left w:val="none" w:sz="0" w:space="0" w:color="auto"/>
        <w:bottom w:val="none" w:sz="0" w:space="0" w:color="auto"/>
        <w:right w:val="none" w:sz="0" w:space="0" w:color="auto"/>
      </w:divBdr>
      <w:divsChild>
        <w:div w:id="1447235815">
          <w:marLeft w:val="0"/>
          <w:marRight w:val="0"/>
          <w:marTop w:val="0"/>
          <w:marBottom w:val="0"/>
          <w:divBdr>
            <w:top w:val="none" w:sz="0" w:space="0" w:color="auto"/>
            <w:left w:val="none" w:sz="0" w:space="0" w:color="auto"/>
            <w:bottom w:val="none" w:sz="0" w:space="0" w:color="auto"/>
            <w:right w:val="none" w:sz="0" w:space="0" w:color="auto"/>
          </w:divBdr>
          <w:divsChild>
            <w:div w:id="1177498723">
              <w:marLeft w:val="0"/>
              <w:marRight w:val="0"/>
              <w:marTop w:val="0"/>
              <w:marBottom w:val="0"/>
              <w:divBdr>
                <w:top w:val="none" w:sz="0" w:space="0" w:color="auto"/>
                <w:left w:val="none" w:sz="0" w:space="0" w:color="auto"/>
                <w:bottom w:val="none" w:sz="0" w:space="0" w:color="auto"/>
                <w:right w:val="none" w:sz="0" w:space="0" w:color="auto"/>
              </w:divBdr>
              <w:divsChild>
                <w:div w:id="8605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3526</Words>
  <Characters>20101</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ASLI</cp:lastModifiedBy>
  <cp:revision>2</cp:revision>
  <cp:lastPrinted>2021-03-25T14:44:00Z</cp:lastPrinted>
  <dcterms:created xsi:type="dcterms:W3CDTF">2021-03-26T08:06:00Z</dcterms:created>
  <dcterms:modified xsi:type="dcterms:W3CDTF">2021-03-26T08:06:00Z</dcterms:modified>
</cp:coreProperties>
</file>